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 growth </w:t>
      </w:r>
      <w:r>
        <w:rPr>
          <w:b/>
          <w:i w:val="0"/>
          <w:smallCaps w:val="0"/>
          <w:strike w:val="0"/>
          <w:sz w:val="26"/>
          <w:u w:val="single"/>
        </w:rPr>
        <w:t>fails</w:t>
      </w:r>
      <w:r>
        <w:rPr>
          <w:b/>
          <w:i w:val="0"/>
          <w:smallCaps w:val="0"/>
          <w:strike w:val="0"/>
          <w:sz w:val="26"/>
          <w:u w:val="none"/>
        </w:rPr>
        <w:t>.</w:t>
      </w:r>
    </w:p>
    <w:p>
      <w:pPr>
        <w:spacing w:after="80"/>
      </w:pPr>
      <w:r>
        <w:rPr>
          <w:b w:val="0"/>
          <w:i w:val="0"/>
          <w:smallCaps w:val="0"/>
          <w:strike w:val="0"/>
          <w:u w:val="none"/>
        </w:rPr>
        <w:t xml:space="preserve">George </w:t>
      </w:r>
      <w:r>
        <w:rPr>
          <w:b/>
          <w:i w:val="0"/>
          <w:smallCaps w:val="0"/>
          <w:strike w:val="0"/>
          <w:sz w:val="26"/>
          <w:u w:val="none"/>
        </w:rPr>
        <w:t xml:space="preserve">Monbiot </w:t>
      </w:r>
      <w:r>
        <w:rPr>
          <w:b/>
          <w:i w:val="0"/>
          <w:smallCaps w:val="0"/>
          <w:strike w:val="0"/>
          <w:sz w:val="26"/>
          <w:u w:val="none"/>
        </w:rPr>
        <w:t>’</w:t>
      </w:r>
      <w:r>
        <w:rPr>
          <w:b/>
          <w:i w:val="0"/>
          <w:smallCaps w:val="0"/>
          <w:strike w:val="0"/>
          <w:sz w:val="26"/>
          <w:u w:val="none"/>
        </w:rPr>
        <w:t>21</w:t>
      </w:r>
      <w:r>
        <w:rPr>
          <w:b/>
          <w:i w:val="0"/>
          <w:smallCaps w:val="0"/>
          <w:strike w:val="0"/>
          <w:sz w:val="26"/>
          <w:u w:val="none"/>
        </w:rPr>
        <w:t xml:space="preserve"> </w:t>
      </w:r>
      <w:r>
        <w:rPr>
          <w:b w:val="0"/>
          <w:i w:val="0"/>
          <w:smallCaps w:val="0"/>
          <w:strike w:val="0"/>
          <w:u w:val="none"/>
        </w:rPr>
        <w:t>[</w:t>
      </w:r>
      <w:r>
        <w:rPr>
          <w:b w:val="0"/>
          <w:i w:val="0"/>
          <w:smallCaps w:val="0"/>
          <w:strike w:val="0"/>
          <w:u w:val="none"/>
        </w:rPr>
        <w:t xml:space="preserve">Monbiot is a journalist for The Guardian and is the author of </w:t>
      </w:r>
      <w:r>
        <w:rPr>
          <w:b w:val="0"/>
          <w:i/>
          <w:smallCaps w:val="0"/>
          <w:strike w:val="0"/>
          <w:u w:val="none"/>
        </w:rPr>
        <w:t xml:space="preserve">The Invisible Doctrine: The Secret History of Neoliberalism., </w:t>
      </w:r>
      <w:r>
        <w:rPr>
          <w:b w:val="0"/>
          <w:i w:val="0"/>
          <w:smallCaps w:val="0"/>
          <w:strike w:val="0"/>
          <w:u w:val="none"/>
        </w:rPr>
        <w:t>The Guardian, “‘Green growth’ doesn’t exist – less of everything is the only way to avert catastrophe”, 09-29-2023, https://www.theguardian.com/commentisfree/2021/sep/29/green-growth-economic-activity-environment</w:t>
      </w:r>
      <w:r>
        <w:rPr>
          <w:b w:val="0"/>
          <w:i w:val="0"/>
          <w:smallCaps w:val="0"/>
          <w:strike w:val="0"/>
          <w:u w:val="none"/>
        </w:rPr>
        <w:t>]</w:t>
      </w:r>
    </w:p>
    <w:p>
      <w:pPr>
        <w:spacing w:after="60"/>
      </w:pPr>
      <w:r>
        <w:rPr>
          <w:b/>
          <w:i w:val="0"/>
          <w:smallCaps w:val="0"/>
          <w:strike w:val="0"/>
          <w:sz w:val="22"/>
          <w:u w:val="single"/>
        </w:rPr>
        <w:t xml:space="preserve">The various impacts have a common cause: the sheer volume of economic activity. We are doing too much of almost everything, and the world’s living systems cannot bear it. </w:t>
      </w:r>
      <w:r>
        <w:rPr>
          <w:b w:val="0"/>
          <w:i w:val="0"/>
          <w:smallCaps w:val="0"/>
          <w:strike w:val="0"/>
          <w:sz w:val="16"/>
          <w:u w:val="none"/>
        </w:rPr>
        <w:t>But</w:t>
      </w:r>
      <w:r>
        <w:rPr>
          <w:b/>
          <w:i w:val="0"/>
          <w:smallCaps w:val="0"/>
          <w:strike w:val="0"/>
          <w:sz w:val="16"/>
          <w:u w:val="single"/>
        </w:rPr>
        <w:t xml:space="preserve"> </w:t>
      </w:r>
      <w:r>
        <w:rPr>
          <w:b w:val="0"/>
          <w:i w:val="0"/>
          <w:smallCaps w:val="0"/>
          <w:strike w:val="0"/>
          <w:sz w:val="16"/>
          <w:u w:val="none"/>
        </w:rPr>
        <w:t>our failure to see the whole ensures that we fail to address this crisis systemically and effectively.</w:t>
      </w:r>
    </w:p>
    <w:p>
      <w:pPr>
        <w:spacing w:after="60"/>
      </w:pPr>
      <w:r>
        <w:rPr>
          <w:b w:val="0"/>
          <w:i w:val="0"/>
          <w:smallCaps w:val="0"/>
          <w:strike w:val="0"/>
          <w:sz w:val="16"/>
          <w:u w:val="none"/>
        </w:rPr>
        <w:t xml:space="preserve">When we box up this predicament, our efforts to solve one aspect of the crisis exacerbate another. </w:t>
      </w:r>
      <w:r>
        <w:rPr>
          <w:b/>
          <w:i w:val="0"/>
          <w:smallCaps w:val="0"/>
          <w:strike w:val="0"/>
          <w:sz w:val="22"/>
          <w:u w:val="single"/>
        </w:rPr>
        <w:t xml:space="preserve">For example, if we were to build sufficient direct air capture machines to make a major difference to atmospheric carbon concentrations, this would demand a massive new wave of mining and processing for the steel and concrete. </w:t>
      </w:r>
      <w:r>
        <w:rPr>
          <w:b w:val="0"/>
          <w:i w:val="0"/>
          <w:smallCaps w:val="0"/>
          <w:strike w:val="0"/>
          <w:sz w:val="16"/>
          <w:u w:val="none"/>
        </w:rPr>
        <w:t xml:space="preserve">The impact of such construction pulses travels around the world. </w:t>
      </w:r>
      <w:r>
        <w:rPr>
          <w:b/>
          <w:i w:val="0"/>
          <w:smallCaps w:val="0"/>
          <w:strike w:val="0"/>
          <w:sz w:val="22"/>
          <w:u w:val="single"/>
        </w:rPr>
        <w:t>To take just one component, the mining of sand to make concrete is trashing hundreds of precious habitats.</w:t>
      </w:r>
      <w:r>
        <w:rPr>
          <w:b w:val="0"/>
          <w:i w:val="0"/>
          <w:smallCaps w:val="0"/>
          <w:strike w:val="0"/>
          <w:u w:val="none"/>
        </w:rPr>
        <w:t xml:space="preserve"> </w:t>
      </w:r>
      <w:r>
        <w:rPr>
          <w:b w:val="0"/>
          <w:i w:val="0"/>
          <w:smallCaps w:val="0"/>
          <w:strike w:val="0"/>
          <w:sz w:val="16"/>
          <w:u w:val="none"/>
        </w:rPr>
        <w:t>It’s especially devastating to rivers, whose sand is highly sought in construction. Rivers are already being hit by drought, the disappearance of mountain ice and snow, our extraction of water, and pollution from farming, sewage and industry. Sand dredging, on top of these assaults, could be a final, fatal blow.</w:t>
      </w:r>
    </w:p>
    <w:p>
      <w:pPr>
        <w:spacing w:after="60"/>
      </w:pPr>
      <w:r>
        <w:rPr>
          <w:b/>
          <w:i w:val="0"/>
          <w:smallCaps w:val="0"/>
          <w:strike w:val="0"/>
          <w:sz w:val="22"/>
          <w:u w:val="single"/>
        </w:rPr>
        <w:t>Or look at the materials required for the electronics revolution that will, apparently, save us from climate breakdown. Already, mining and processing the minerals required for magnets and batteries is laying waste to habitats and causing new pollution crises.</w:t>
      </w:r>
      <w:r>
        <w:rPr>
          <w:b w:val="0"/>
          <w:i w:val="0"/>
          <w:smallCaps w:val="0"/>
          <w:strike w:val="0"/>
          <w:u w:val="none"/>
        </w:rPr>
        <w:t xml:space="preserve"> </w:t>
      </w:r>
      <w:r>
        <w:rPr>
          <w:b w:val="0"/>
          <w:i w:val="0"/>
          <w:smallCaps w:val="0"/>
          <w:strike w:val="0"/>
          <w:sz w:val="16"/>
          <w:u w:val="none"/>
        </w:rPr>
        <w:t>Now, as Jonathan Watts’s terrifying article in the Guardian this week shows, companies are using the climate crisis as justification for extracting minerals from the deep ocean floor, long before we have any idea of what the impacts might be.</w:t>
      </w:r>
    </w:p>
    <w:p>
      <w:pPr>
        <w:spacing w:after="60"/>
      </w:pPr>
      <w:r>
        <w:rPr>
          <w:b w:val="0"/>
          <w:i w:val="0"/>
          <w:smallCaps w:val="0"/>
          <w:strike w:val="0"/>
          <w:sz w:val="16"/>
          <w:u w:val="none"/>
        </w:rPr>
        <w:t xml:space="preserve">This isn’t, in itself, an argument against direct air capture machines or other “green” technologies. </w:t>
      </w:r>
      <w:r>
        <w:rPr>
          <w:b/>
          <w:i w:val="0"/>
          <w:smallCaps w:val="0"/>
          <w:strike w:val="0"/>
          <w:sz w:val="22"/>
          <w:u w:val="single"/>
        </w:rPr>
        <w:t>But if they have to keep pace with an ever-growing volume of economic activity, and if the growth of this activity is justified by the existence of those machines, the net result will be ever greater harm to the living world.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