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Smart cities will </w:t>
      </w:r>
      <w:r>
        <w:rPr>
          <w:b/>
          <w:i w:val="0"/>
          <w:smallCaps w:val="0"/>
          <w:strike w:val="0"/>
          <w:sz w:val="26"/>
          <w:u w:val="single"/>
        </w:rPr>
        <w:t>dissolve privacy</w:t>
      </w:r>
      <w:r>
        <w:rPr>
          <w:b/>
          <w:i w:val="0"/>
          <w:smallCaps w:val="0"/>
          <w:strike w:val="0"/>
          <w:sz w:val="26"/>
          <w:u w:val="none"/>
        </w:rPr>
        <w:t xml:space="preserve">, causing </w:t>
      </w:r>
      <w:r>
        <w:rPr>
          <w:b/>
          <w:i w:val="0"/>
          <w:smallCaps w:val="0"/>
          <w:strike w:val="0"/>
          <w:sz w:val="26"/>
          <w:u w:val="single"/>
        </w:rPr>
        <w:t>uprisings</w:t>
      </w:r>
      <w:r>
        <w:rPr>
          <w:b/>
          <w:i w:val="0"/>
          <w:smallCaps w:val="0"/>
          <w:strike w:val="0"/>
          <w:sz w:val="26"/>
          <w:u w:val="none"/>
        </w:rPr>
        <w:t xml:space="preserve"> and </w:t>
      </w:r>
      <w:r>
        <w:rPr>
          <w:b/>
          <w:i w:val="0"/>
          <w:smallCaps w:val="0"/>
          <w:strike w:val="0"/>
          <w:sz w:val="26"/>
          <w:u w:val="single"/>
        </w:rPr>
        <w:t>eroding democracy</w:t>
      </w:r>
      <w:r>
        <w:rPr>
          <w:b/>
          <w:i w:val="0"/>
          <w:smallCaps w:val="0"/>
          <w:strike w:val="0"/>
          <w:sz w:val="26"/>
          <w:u w:val="none"/>
        </w:rPr>
        <w:t>.</w:t>
      </w:r>
    </w:p>
    <w:p>
      <w:pPr>
        <w:spacing w:after="80"/>
      </w:pPr>
      <w:r>
        <w:rPr>
          <w:b/>
          <w:i w:val="0"/>
          <w:smallCaps w:val="0"/>
          <w:strike w:val="0"/>
          <w:sz w:val="26"/>
          <w:u w:val="none"/>
        </w:rPr>
        <w:t xml:space="preserve">Poole </w:t>
      </w:r>
      <w:r>
        <w:rPr>
          <w:b/>
          <w:i w:val="0"/>
          <w:smallCaps w:val="0"/>
          <w:strike w:val="0"/>
          <w:sz w:val="26"/>
          <w:u w:val="none"/>
        </w:rPr>
        <w:t>’</w:t>
      </w:r>
      <w:r>
        <w:rPr>
          <w:b/>
          <w:i w:val="0"/>
          <w:smallCaps w:val="0"/>
          <w:strike w:val="0"/>
          <w:sz w:val="26"/>
          <w:u w:val="none"/>
        </w:rPr>
        <w:t>14</w:t>
      </w:r>
      <w:r>
        <w:rPr>
          <w:b w:val="0"/>
          <w:i w:val="0"/>
          <w:smallCaps w:val="0"/>
          <w:strike w:val="0"/>
          <w:u w:val="none"/>
        </w:rPr>
        <w:t xml:space="preserve"> [Steven Poole; journalist at the Guardian; 12-17-2014; The truth about smart cities: ‘In the end, they will destroy democracy'; Guardian; https://www.theguardian.com/cities/2014/dec/17/truth-smart-city-destroy-democracy-urban-thinkers-buzzphrase; 7-11-2024; AO]</w:t>
      </w:r>
    </w:p>
    <w:p>
      <w:pPr>
        <w:spacing w:after="60"/>
      </w:pPr>
      <w:r>
        <w:rPr>
          <w:b w:val="0"/>
          <w:i w:val="0"/>
          <w:smallCaps w:val="0"/>
          <w:strike w:val="0"/>
          <w:sz w:val="16"/>
          <w:u w:val="none"/>
        </w:rPr>
        <w:t xml:space="preserve">But </w:t>
      </w:r>
      <w:r>
        <w:rPr>
          <w:b/>
          <w:i w:val="0"/>
          <w:smallCaps w:val="0"/>
          <w:strike w:val="0"/>
          <w:sz w:val="22"/>
          <w:u w:val="single"/>
        </w:rPr>
        <w:t xml:space="preserve">what about more </w:t>
      </w:r>
      <w:r>
        <w:rPr>
          <w:b/>
          <w:i w:val="0"/>
          <w:smallCaps w:val="0"/>
          <w:strike w:val="0"/>
          <w:sz w:val="24"/>
          <w:highlight w:val="cyan"/>
          <w:u w:val="single"/>
        </w:rPr>
        <w:t>nefarious bodies</w:t>
      </w:r>
      <w:r>
        <w:rPr>
          <w:b/>
          <w:i w:val="0"/>
          <w:smallCaps w:val="0"/>
          <w:strike w:val="0"/>
          <w:sz w:val="22"/>
          <w:u w:val="single"/>
        </w:rPr>
        <w:t xml:space="preserve"> who are interested in specific individuals? As citizens stumble into a future where they will be walking around a city dense with sensors, cameras and drones </w:t>
      </w:r>
      <w:r>
        <w:rPr>
          <w:b/>
          <w:i w:val="0"/>
          <w:smallCaps w:val="0"/>
          <w:strike w:val="0"/>
          <w:sz w:val="22"/>
          <w:highlight w:val="cyan"/>
          <w:u w:val="single"/>
        </w:rPr>
        <w:t>tracking</w:t>
      </w:r>
      <w:r>
        <w:rPr>
          <w:b/>
          <w:i w:val="0"/>
          <w:smallCaps w:val="0"/>
          <w:strike w:val="0"/>
          <w:sz w:val="22"/>
          <w:u w:val="single"/>
        </w:rPr>
        <w:t xml:space="preserve"> their </w:t>
      </w:r>
      <w:r>
        <w:rPr>
          <w:b/>
          <w:i w:val="0"/>
          <w:smallCaps w:val="0"/>
          <w:strike w:val="0"/>
          <w:sz w:val="22"/>
          <w:highlight w:val="cyan"/>
          <w:u w:val="single"/>
        </w:rPr>
        <w:t>every movement</w:t>
      </w:r>
      <w:r>
        <w:rPr>
          <w:b w:val="0"/>
          <w:i w:val="0"/>
          <w:smallCaps w:val="0"/>
          <w:strike w:val="0"/>
          <w:sz w:val="16"/>
          <w:u w:val="none"/>
        </w:rPr>
        <w:t xml:space="preserve"> – even whether they are smiling (as has already been tested at the Cheltenham Jazz Festival) or feeling gloomy – </w:t>
      </w:r>
      <w:r>
        <w:rPr>
          <w:b/>
          <w:i w:val="0"/>
          <w:smallCaps w:val="0"/>
          <w:strike w:val="0"/>
          <w:sz w:val="22"/>
          <w:u w:val="single"/>
        </w:rPr>
        <w:t xml:space="preserve">there is a ticking time-bomb of </w:t>
      </w:r>
      <w:r>
        <w:rPr>
          <w:b/>
          <w:i w:val="0"/>
          <w:smallCaps w:val="0"/>
          <w:strike w:val="0"/>
          <w:sz w:val="22"/>
          <w:highlight w:val="cyan"/>
          <w:u w:val="single"/>
        </w:rPr>
        <w:t>arguments about surveillance and privac</w:t>
      </w:r>
      <w:r>
        <w:rPr>
          <w:b/>
          <w:i w:val="0"/>
          <w:smallCaps w:val="0"/>
          <w:strike w:val="0"/>
          <w:sz w:val="22"/>
          <w:u w:val="single"/>
        </w:rPr>
        <w:t xml:space="preserve">y that will </w:t>
      </w:r>
      <w:r>
        <w:rPr>
          <w:b/>
          <w:i w:val="0"/>
          <w:smallCaps w:val="0"/>
          <w:strike w:val="0"/>
          <w:sz w:val="22"/>
          <w:highlight w:val="cyan"/>
          <w:u w:val="single"/>
        </w:rPr>
        <w:t>dwarf any previous conversations</w:t>
      </w:r>
      <w:r>
        <w:rPr>
          <w:b w:val="0"/>
          <w:i w:val="0"/>
          <w:smallCaps w:val="0"/>
          <w:strike w:val="0"/>
          <w:sz w:val="16"/>
          <w:u w:val="none"/>
        </w:rPr>
        <w:t xml:space="preserve"> about Facebook or even, perhaps, government intelligence agencies scanning our email. Unavoidable advertising spam everywhere you go, as in Minority Report, is just the most obvious potential annoyance. (There have already been “smart billboards” that recognised Minis driving past and said hello to them.) The smart city might be a place like Rio on steroids, where you can never disappear.</w:t>
      </w:r>
    </w:p>
    <w:p>
      <w:pPr>
        <w:spacing w:after="60"/>
      </w:pPr>
      <w:r>
        <w:rPr>
          <w:b w:val="0"/>
          <w:i w:val="0"/>
          <w:smallCaps w:val="0"/>
          <w:strike w:val="0"/>
          <w:sz w:val="16"/>
          <w:u w:val="none"/>
        </w:rPr>
        <w:t>“If you have a mobile phone, and the right sensors are deployed across the city, people have demonstrated the ability to track those individual phones,” Lyon points out. “And there’s nothing that would prevent you from visualising that movement in a SimCity-like landscape, like in Watch Dogs where you see an avatar moving through the city and you can call up their social-media profile. If you’re trying to search a very large dataset about how someone’s moving, it’s very hard to get your head around it, but as soon as you fire up a game-style visualisation, it’s very easy to see, ‘Oh, that’s where they live, that’s where they work, that’s where their mistress must be, that’s where they go to drink a lot.’”</w:t>
      </w:r>
    </w:p>
    <w:p>
      <w:pPr>
        <w:spacing w:after="60"/>
      </w:pPr>
      <w:r>
        <w:rPr>
          <w:b/>
          <w:i w:val="0"/>
          <w:smallCaps w:val="0"/>
          <w:strike w:val="0"/>
          <w:sz w:val="22"/>
          <w:u w:val="single"/>
        </w:rPr>
        <w:t>This is potentially an issue with open-data initiatives</w:t>
      </w:r>
      <w:r>
        <w:rPr>
          <w:b w:val="0"/>
          <w:i w:val="0"/>
          <w:smallCaps w:val="0"/>
          <w:strike w:val="0"/>
          <w:sz w:val="16"/>
          <w:u w:val="none"/>
        </w:rPr>
        <w:t xml:space="preserve"> such as those currently under way in Bristol and Manchester, which is making publicly available the data it holds about city parking, procurement and planning, public toilets and the fire service. </w:t>
      </w:r>
      <w:r>
        <w:rPr>
          <w:b/>
          <w:i w:val="0"/>
          <w:smallCaps w:val="0"/>
          <w:strike w:val="0"/>
          <w:sz w:val="22"/>
          <w:u w:val="single"/>
        </w:rPr>
        <w:t>The democratic motivation of this strand of smart-city thinking seems unimpugnable: the creation of municipal datasets is funded by taxes on citizens, so citizens ought to have the right to use them</w:t>
      </w:r>
      <w:r>
        <w:rPr>
          <w:b w:val="0"/>
          <w:i w:val="0"/>
          <w:smallCaps w:val="0"/>
          <w:strike w:val="0"/>
          <w:sz w:val="16"/>
          <w:u w:val="none"/>
        </w:rPr>
        <w:t>. When presented in the right way – “curated”, if you will, by the city itself, with a sense of local character – such information can help to bring “place back into the digital world”, says Mike Rawlinson of consultancy City ID, which is working with Bristol on such plans.</w:t>
      </w:r>
    </w:p>
    <w:p>
      <w:pPr>
        <w:spacing w:after="60"/>
      </w:pPr>
      <w:r>
        <w:rPr>
          <w:b w:val="0"/>
          <w:i w:val="0"/>
          <w:smallCaps w:val="0"/>
          <w:strike w:val="0"/>
          <w:sz w:val="16"/>
          <w:u w:val="none"/>
        </w:rPr>
        <w:t xml:space="preserve">But how safe is open data? It has already been demonstrated, for instance, that </w:t>
      </w:r>
      <w:r>
        <w:rPr>
          <w:b/>
          <w:i w:val="0"/>
          <w:smallCaps w:val="0"/>
          <w:strike w:val="0"/>
          <w:sz w:val="22"/>
          <w:u w:val="single"/>
        </w:rPr>
        <w:t xml:space="preserve">the </w:t>
      </w:r>
      <w:r>
        <w:rPr>
          <w:b/>
          <w:i w:val="0"/>
          <w:smallCaps w:val="0"/>
          <w:strike w:val="0"/>
          <w:sz w:val="22"/>
          <w:highlight w:val="cyan"/>
          <w:u w:val="single"/>
        </w:rPr>
        <w:t>openly accessible data</w:t>
      </w:r>
      <w:r>
        <w:rPr>
          <w:b/>
          <w:i w:val="0"/>
          <w:smallCaps w:val="0"/>
          <w:strike w:val="0"/>
          <w:sz w:val="22"/>
          <w:u w:val="single"/>
        </w:rPr>
        <w:t xml:space="preserve"> of London’s cycle-hire scheme can be used to </w:t>
      </w:r>
      <w:r>
        <w:rPr>
          <w:b/>
          <w:i w:val="0"/>
          <w:smallCaps w:val="0"/>
          <w:strike w:val="0"/>
          <w:sz w:val="22"/>
          <w:highlight w:val="cyan"/>
          <w:u w:val="single"/>
        </w:rPr>
        <w:t>track individual</w:t>
      </w:r>
      <w:r>
        <w:rPr>
          <w:b/>
          <w:i w:val="0"/>
          <w:smallCaps w:val="0"/>
          <w:strike w:val="0"/>
          <w:sz w:val="22"/>
          <w:u w:val="single"/>
        </w:rPr>
        <w:t xml:space="preserve"> cyclist</w:t>
      </w:r>
      <w:r>
        <w:rPr>
          <w:b/>
          <w:i w:val="0"/>
          <w:smallCaps w:val="0"/>
          <w:strike w:val="0"/>
          <w:sz w:val="22"/>
          <w:highlight w:val="cyan"/>
          <w:u w:val="single"/>
        </w:rPr>
        <w:t>s</w:t>
      </w:r>
      <w:r>
        <w:rPr>
          <w:b w:val="0"/>
          <w:i w:val="0"/>
          <w:smallCaps w:val="0"/>
          <w:strike w:val="0"/>
          <w:sz w:val="16"/>
          <w:u w:val="none"/>
        </w:rPr>
        <w:t>. “There is the potential to see it all as Big Brother,” Rawlinson says. “If you’re releasing data and people are reusing it, under what purpose and authorship are they doing so?” There needs, Hill says, to be a “reframed social contract”.</w:t>
      </w:r>
    </w:p>
    <w:p>
      <w:pPr>
        <w:spacing w:after="60"/>
      </w:pPr>
      <w:r>
        <w:rPr>
          <w:b w:val="0"/>
          <w:i w:val="0"/>
          <w:smallCaps w:val="0"/>
          <w:strike w:val="0"/>
          <w:sz w:val="16"/>
          <w:u w:val="none"/>
        </w:rPr>
        <w:t>&lt;&lt;IMAGE OMITTED&gt;&gt;</w:t>
      </w:r>
    </w:p>
    <w:p>
      <w:pPr>
        <w:spacing w:after="60"/>
      </w:pPr>
      <w:r>
        <w:rPr>
          <w:b w:val="0"/>
          <w:i w:val="0"/>
          <w:smallCaps w:val="0"/>
          <w:strike w:val="0"/>
          <w:sz w:val="16"/>
          <w:u w:val="none"/>
        </w:rPr>
        <w:t>The interface of Simudyne’s City Hospital EvacSim</w:t>
      </w:r>
    </w:p>
    <w:p>
      <w:pPr>
        <w:spacing w:after="60"/>
      </w:pPr>
      <w:r>
        <w:rPr>
          <w:b w:val="0"/>
          <w:i w:val="0"/>
          <w:smallCaps w:val="0"/>
          <w:strike w:val="0"/>
          <w:sz w:val="16"/>
          <w:u w:val="none"/>
        </w:rPr>
        <w:t>Sometimes, at least, there are good reasons to track particular individuals. Simudyne’s hospital-evacuation model, for example, needs to be tied in to real data. “Those little people that you see [on screen], those are real people, that’s linking to the patient database,” Lyon explains – because, for example, “we need to be able to track this poor child that’s been burned.” But tracking everyone is a different matter: “</w:t>
      </w:r>
      <w:r>
        <w:rPr>
          <w:b/>
          <w:i w:val="0"/>
          <w:smallCaps w:val="0"/>
          <w:strike w:val="0"/>
          <w:sz w:val="22"/>
          <w:highlight w:val="cyan"/>
          <w:u w:val="single"/>
        </w:rPr>
        <w:t>There could</w:t>
      </w:r>
      <w:r>
        <w:rPr>
          <w:b/>
          <w:i w:val="0"/>
          <w:smallCaps w:val="0"/>
          <w:strike w:val="0"/>
          <w:sz w:val="22"/>
          <w:u w:val="single"/>
        </w:rPr>
        <w:t xml:space="preserve"> well </w:t>
      </w:r>
      <w:r>
        <w:rPr>
          <w:b/>
          <w:i w:val="0"/>
          <w:smallCaps w:val="0"/>
          <w:strike w:val="0"/>
          <w:sz w:val="22"/>
          <w:highlight w:val="cyan"/>
          <w:u w:val="single"/>
        </w:rPr>
        <w:t xml:space="preserve">be a </w:t>
      </w:r>
      <w:r>
        <w:rPr>
          <w:b/>
          <w:i w:val="0"/>
          <w:smallCaps w:val="0"/>
          <w:strike w:val="0"/>
          <w:sz w:val="24"/>
          <w:highlight w:val="cyan"/>
          <w:u w:val="single"/>
        </w:rPr>
        <w:t>backlash</w:t>
      </w:r>
      <w:r>
        <w:rPr>
          <w:b/>
          <w:i w:val="0"/>
          <w:smallCaps w:val="0"/>
          <w:strike w:val="0"/>
          <w:sz w:val="24"/>
          <w:u w:val="single"/>
        </w:rPr>
        <w:t xml:space="preserve"> of people</w:t>
      </w:r>
      <w:r>
        <w:rPr>
          <w:b/>
          <w:i w:val="0"/>
          <w:smallCaps w:val="0"/>
          <w:strike w:val="0"/>
          <w:sz w:val="22"/>
          <w:u w:val="single"/>
        </w:rPr>
        <w:t xml:space="preserve"> wanting literally to go off-grid</w:t>
      </w:r>
      <w:r>
        <w:rPr>
          <w:b w:val="0"/>
          <w:i w:val="0"/>
          <w:smallCaps w:val="0"/>
          <w:strike w:val="0"/>
          <w:sz w:val="16"/>
          <w:u w:val="none"/>
        </w:rPr>
        <w:t xml:space="preserve">,” Rawlinson says. </w:t>
      </w:r>
      <w:r>
        <w:rPr>
          <w:b/>
          <w:i w:val="0"/>
          <w:smallCaps w:val="0"/>
          <w:strike w:val="0"/>
          <w:sz w:val="22"/>
          <w:highlight w:val="cyan"/>
          <w:u w:val="single"/>
        </w:rPr>
        <w:t>Disgruntled</w:t>
      </w:r>
      <w:r>
        <w:rPr>
          <w:b/>
          <w:i w:val="0"/>
          <w:smallCaps w:val="0"/>
          <w:strike w:val="0"/>
          <w:sz w:val="22"/>
          <w:u w:val="single"/>
        </w:rPr>
        <w:t xml:space="preserve"> smart </w:t>
      </w:r>
      <w:r>
        <w:rPr>
          <w:b/>
          <w:i w:val="0"/>
          <w:smallCaps w:val="0"/>
          <w:strike w:val="0"/>
          <w:sz w:val="22"/>
          <w:highlight w:val="cyan"/>
          <w:u w:val="single"/>
        </w:rPr>
        <w:t>citizens, unite</w:t>
      </w:r>
      <w:r>
        <w:rPr>
          <w:b w:val="0"/>
          <w:i w:val="0"/>
          <w:smallCaps w:val="0"/>
          <w:strike w:val="0"/>
          <w:sz w:val="16"/>
          <w:u w:val="none"/>
        </w:rPr>
        <w:t>: you have nothing to lose but your phones.</w:t>
      </w:r>
    </w:p>
    <w:p>
      <w:pPr>
        <w:spacing w:after="60"/>
      </w:pPr>
      <w:r>
        <w:rPr>
          <w:b w:val="0"/>
          <w:i w:val="0"/>
          <w:smallCaps w:val="0"/>
          <w:strike w:val="0"/>
          <w:sz w:val="16"/>
          <w:u w:val="none"/>
        </w:rPr>
        <w:t xml:space="preserve">In truth, competing visions of the smart city are proxies for competing visions of society, and in particular about who holds power in society. “In the end, </w:t>
      </w:r>
      <w:r>
        <w:rPr>
          <w:b/>
          <w:i w:val="0"/>
          <w:smallCaps w:val="0"/>
          <w:strike w:val="0"/>
          <w:sz w:val="22"/>
          <w:highlight w:val="cyan"/>
          <w:u w:val="single"/>
        </w:rPr>
        <w:t xml:space="preserve">the smart city will </w:t>
      </w:r>
      <w:r>
        <w:rPr>
          <w:b/>
          <w:i w:val="0"/>
          <w:smallCaps w:val="0"/>
          <w:strike w:val="0"/>
          <w:sz w:val="24"/>
          <w:highlight w:val="cyan"/>
          <w:u w:val="single"/>
        </w:rPr>
        <w:t>destroy democracy</w:t>
      </w:r>
      <w:r>
        <w:rPr>
          <w:b w:val="0"/>
          <w:i w:val="0"/>
          <w:smallCaps w:val="0"/>
          <w:strike w:val="0"/>
          <w:sz w:val="16"/>
          <w:u w:val="none"/>
        </w:rPr>
        <w:t>,” Hollis warns. “Like Google, they’ll have enough data not to have to ask you what you want.”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