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Carbon capture tech is </w:t>
      </w:r>
      <w:r>
        <w:rPr>
          <w:b/>
          <w:i w:val="0"/>
          <w:smallCaps w:val="0"/>
          <w:strike w:val="0"/>
          <w:sz w:val="24"/>
          <w:u w:val="single"/>
        </w:rPr>
        <w:t>promising</w:t>
      </w:r>
      <w:r>
        <w:rPr>
          <w:b/>
          <w:i w:val="0"/>
          <w:smallCaps w:val="0"/>
          <w:strike w:val="0"/>
          <w:sz w:val="24"/>
          <w:u w:val="none"/>
        </w:rPr>
        <w:t xml:space="preserve">, but investment is key to innovation that </w:t>
      </w:r>
      <w:r>
        <w:rPr>
          <w:b/>
          <w:i w:val="0"/>
          <w:smallCaps w:val="0"/>
          <w:strike w:val="0"/>
          <w:sz w:val="24"/>
          <w:u w:val="single"/>
        </w:rPr>
        <w:t>lower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/>
          <w:i w:val="0"/>
          <w:smallCaps w:val="0"/>
          <w:strike w:val="0"/>
          <w:sz w:val="24"/>
          <w:u w:val="single"/>
        </w:rPr>
        <w:t xml:space="preserve"> costs</w:t>
      </w:r>
      <w:r>
        <w:rPr>
          <w:b/>
          <w:i w:val="0"/>
          <w:smallCaps w:val="0"/>
          <w:strike w:val="0"/>
          <w:sz w:val="24"/>
          <w:u w:val="none"/>
        </w:rPr>
        <w:t xml:space="preserve">, incentivizing broad </w:t>
      </w:r>
      <w:r>
        <w:rPr>
          <w:b/>
          <w:i w:val="0"/>
          <w:smallCaps w:val="0"/>
          <w:strike w:val="0"/>
          <w:sz w:val="24"/>
          <w:u w:val="single"/>
        </w:rPr>
        <w:t>corporate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international</w:t>
      </w:r>
      <w:r>
        <w:rPr>
          <w:b/>
          <w:i w:val="0"/>
          <w:smallCaps w:val="0"/>
          <w:strike w:val="0"/>
          <w:sz w:val="24"/>
          <w:u w:val="none"/>
        </w:rPr>
        <w:t xml:space="preserve"> adoption.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---AT: </w:t>
      </w:r>
      <w:r>
        <w:rPr>
          <w:b w:val="0"/>
          <w:i w:val="0"/>
          <w:smallCaps w:val="0"/>
          <w:strike w:val="0"/>
          <w:sz w:val="20"/>
          <w:u w:val="none"/>
        </w:rPr>
        <w:t>Innovation High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---Pretty nutty advantage CPs in here if CCS ends up in an </w:t>
      </w:r>
      <w:r>
        <w:rPr>
          <w:b w:val="0"/>
          <w:i w:val="0"/>
          <w:smallCaps w:val="0"/>
          <w:strike w:val="0"/>
          <w:sz w:val="20"/>
          <w:u w:val="none"/>
        </w:rPr>
        <w:t>aff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none"/>
        </w:rPr>
        <w:t>FutureBridge</w:t>
      </w:r>
      <w:r>
        <w:rPr>
          <w:b/>
          <w:i w:val="0"/>
          <w:smallCaps w:val="0"/>
          <w:strike w:val="0"/>
          <w:sz w:val="24"/>
          <w:u w:val="none"/>
        </w:rPr>
        <w:t xml:space="preserve"> 23,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>FutureBridge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Net Zero Events </w:t>
      </w:r>
      <w:r>
        <w:rPr>
          <w:b w:val="0"/>
          <w:i w:val="0"/>
          <w:smallCaps w:val="0"/>
          <w:strike w:val="0"/>
          <w:sz w:val="16"/>
          <w:u w:val="none"/>
        </w:rPr>
        <w:t>(</w:t>
      </w:r>
      <w:r>
        <w:rPr>
          <w:b w:val="0"/>
          <w:i w:val="0"/>
          <w:smallCaps w:val="0"/>
          <w:strike w:val="0"/>
          <w:sz w:val="20"/>
          <w:u w:val="none"/>
        </w:rPr>
        <w:t>Future Bridge organizes industry-tailored B2B online conferences and virtual summits focused on sustainability-oriented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lowering emissions without compromising efficiency, assisting with energy transition initiatives, </w:t>
      </w:r>
      <w:r>
        <w:rPr>
          <w:b w:val="0"/>
          <w:i w:val="0"/>
          <w:smallCaps w:val="0"/>
          <w:strike w:val="0"/>
          <w:sz w:val="20"/>
          <w:u w:val="none"/>
        </w:rPr>
        <w:t>embracing the digital era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and developing a green value chain.), “Can Innovation Drive Down the Costs of Carbon Capture?” </w:t>
      </w:r>
      <w:r>
        <w:rPr>
          <w:b w:val="0"/>
          <w:i w:val="0"/>
          <w:smallCaps w:val="0"/>
          <w:strike w:val="0"/>
          <w:sz w:val="20"/>
          <w:u w:val="none"/>
        </w:rPr>
        <w:t>, accessed 6-27-2024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11/20/2023] </w:t>
      </w:r>
      <w:r>
        <w:rPr>
          <w:b w:val="0"/>
          <w:i w:val="0"/>
          <w:smallCaps w:val="0"/>
          <w:strike w:val="0"/>
          <w:sz w:val="16"/>
          <w:u w:val="none"/>
        </w:rPr>
        <w:t>Mr.Mr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Carbon capture</w:t>
      </w:r>
      <w:r>
        <w:rPr>
          <w:b/>
          <w:i w:val="0"/>
          <w:smallCaps w:val="0"/>
          <w:strike w:val="0"/>
          <w:sz w:val="20"/>
          <w:u w:val="single"/>
        </w:rPr>
        <w:t xml:space="preserve"> technology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holds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great promise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as a tool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reduces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greenhouse gas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emissions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from hard-to-decarbonize industries.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These include oi</w:t>
      </w:r>
      <w:r>
        <w:rPr>
          <w:b w:val="0"/>
          <w:i w:val="0"/>
          <w:smallCaps w:val="0"/>
          <w:strike w:val="0"/>
          <w:sz w:val="16"/>
          <w:u w:val="none"/>
        </w:rPr>
        <w:t>1n</w:t>
      </w:r>
      <w:r>
        <w:rPr>
          <w:b w:val="0"/>
          <w:i w:val="0"/>
          <w:smallCaps w:val="0"/>
          <w:strike w:val="0"/>
          <w:sz w:val="16"/>
          <w:u w:val="none"/>
        </w:rPr>
        <w:t>l and gas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cement, </w:t>
      </w:r>
      <w:r>
        <w:rPr>
          <w:b w:val="0"/>
          <w:i w:val="0"/>
          <w:smallCaps w:val="0"/>
          <w:strike w:val="0"/>
          <w:sz w:val="16"/>
          <w:u w:val="none"/>
        </w:rPr>
        <w:t>and steel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 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/>
          <w:i w:val="0"/>
          <w:smallCaps w:val="0"/>
          <w:strike w:val="0"/>
          <w:sz w:val="20"/>
          <w:u w:val="single"/>
        </w:rPr>
        <w:t>capturing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transporting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u w:val="single"/>
        </w:rPr>
        <w:t>storing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CO2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have hindered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wide-scale adoption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carbon capture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utilization,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storage </w:t>
      </w:r>
      <w:r>
        <w:rPr>
          <w:b w:val="0"/>
          <w:i w:val="0"/>
          <w:smallCaps w:val="0"/>
          <w:strike w:val="0"/>
          <w:sz w:val="16"/>
          <w:u w:val="single"/>
        </w:rPr>
        <w:t>(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CCUS).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CCUS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play a </w:t>
      </w:r>
      <w:r>
        <w:rPr>
          <w:b/>
          <w:i w:val="0"/>
          <w:smallCaps w:val="0"/>
          <w:strike w:val="0"/>
          <w:sz w:val="20"/>
          <w:u w:val="single"/>
        </w:rPr>
        <w:t>meaningful role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achiev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ing </w:t>
      </w:r>
      <w:r>
        <w:rPr>
          <w:b/>
          <w:i w:val="0"/>
          <w:smallCaps w:val="0"/>
          <w:strike w:val="0"/>
          <w:sz w:val="20"/>
          <w:u w:val="single"/>
        </w:rPr>
        <w:t xml:space="preserve">global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climate goals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 xml:space="preserve">transformative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 needed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dramatically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lower costs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Need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Carbon Capture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CCUS offers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critical pathway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 limiting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global temperature rise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well below 2°C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above pre-industrial levels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as targeted by the Paris Agreement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In the </w:t>
      </w:r>
      <w:r>
        <w:rPr>
          <w:b/>
          <w:i w:val="0"/>
          <w:smallCaps w:val="0"/>
          <w:strike w:val="0"/>
          <w:sz w:val="20"/>
          <w:u w:val="single"/>
        </w:rPr>
        <w:t>IEA Sustainable Development Scenario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in which global CO2 emissions from the energy sector fall to zero on a net basis by 2070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CCUS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accounts for nearly </w:t>
      </w:r>
      <w:r>
        <w:rPr>
          <w:b/>
          <w:i w:val="0"/>
          <w:smallCaps w:val="0"/>
          <w:strike w:val="0"/>
          <w:sz w:val="20"/>
          <w:u w:val="single"/>
        </w:rPr>
        <w:t>15%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the </w:t>
      </w:r>
      <w:r>
        <w:rPr>
          <w:b/>
          <w:i w:val="0"/>
          <w:smallCaps w:val="0"/>
          <w:strike w:val="0"/>
          <w:sz w:val="20"/>
          <w:u w:val="single"/>
        </w:rPr>
        <w:t>cumulative reduction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in emissions compared with the Stated Policies Scenario.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contribution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of CCUS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grows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over time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0"/>
          <w:u w:val="single"/>
        </w:rPr>
        <w:t>nology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improves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costs fall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cheaper abatement options in some sectors are exhausted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However, </w:t>
      </w:r>
      <w:r>
        <w:rPr>
          <w:b/>
          <w:i w:val="0"/>
          <w:smallCaps w:val="0"/>
          <w:strike w:val="0"/>
          <w:sz w:val="20"/>
          <w:u w:val="single"/>
        </w:rPr>
        <w:t>CCUS deployment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remains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far below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levels </w:t>
      </w:r>
      <w:r>
        <w:rPr>
          <w:b/>
          <w:i w:val="0"/>
          <w:smallCaps w:val="0"/>
          <w:strike w:val="0"/>
          <w:sz w:val="20"/>
          <w:u w:val="single"/>
        </w:rPr>
        <w:t>needed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due to prohibitively high costs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Talking about how much </w:t>
      </w:r>
      <w:r>
        <w:rPr>
          <w:b w:val="0"/>
          <w:i w:val="0"/>
          <w:smallCaps w:val="0"/>
          <w:strike w:val="0"/>
          <w:sz w:val="20"/>
          <w:u w:val="single"/>
        </w:rPr>
        <w:t>does a carbon cost plant cost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build?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capital 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build a carbon capture facility typically range from $100 million to </w:t>
      </w:r>
      <w:r>
        <w:rPr>
          <w:b/>
          <w:i w:val="0"/>
          <w:smallCaps w:val="0"/>
          <w:strike w:val="0"/>
          <w:sz w:val="20"/>
          <w:u w:val="single"/>
        </w:rPr>
        <w:t>over $1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This is with total costs estimated at $50-100+ per ton of CO2 abated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This includes capital, operating, </w:t>
      </w:r>
      <w:r>
        <w:rPr>
          <w:b w:val="0"/>
          <w:i w:val="0"/>
          <w:smallCaps w:val="0"/>
          <w:strike w:val="0"/>
          <w:sz w:val="20"/>
          <w:u w:val="single"/>
        </w:rPr>
        <w:t>and transportation/storage costs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Key Challenges Facing Carbon Capture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Carbon capture involves separating CO2 from industrial flue gases or directly from the atmosphere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transporting it via pipeline or ship, </w:t>
      </w:r>
      <w:r>
        <w:rPr>
          <w:b w:val="0"/>
          <w:i w:val="0"/>
          <w:smallCaps w:val="0"/>
          <w:strike w:val="0"/>
          <w:sz w:val="16"/>
          <w:u w:val="none"/>
        </w:rPr>
        <w:t>and depositing it in secure geological storage sites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Currently, </w:t>
      </w:r>
      <w:r>
        <w:rPr>
          <w:b w:val="0"/>
          <w:i w:val="0"/>
          <w:smallCaps w:val="0"/>
          <w:strike w:val="0"/>
          <w:sz w:val="16"/>
          <w:u w:val="none"/>
        </w:rPr>
        <w:t>the three main challenges facing the cost of carbon capture are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High Capital Costs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Building carbon capture facilities requires major upfront capital investment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It comes with costs ranging from $500–1000 per ton of CO2 capture capacity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</w:t>
      </w:r>
      <w:r>
        <w:rPr>
          <w:b w:val="0"/>
          <w:i w:val="0"/>
          <w:smallCaps w:val="0"/>
          <w:strike w:val="0"/>
          <w:sz w:val="16"/>
          <w:u w:val="single"/>
        </w:rPr>
        <w:t>the absorption technology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predominantly used for CO2 separation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also consumes a significant amount of energy. As a result, </w:t>
      </w:r>
      <w:r>
        <w:rPr>
          <w:b w:val="0"/>
          <w:i w:val="0"/>
          <w:smallCaps w:val="0"/>
          <w:strike w:val="0"/>
          <w:sz w:val="20"/>
          <w:u w:val="single"/>
        </w:rPr>
        <w:t>it further drives up costs</w:t>
      </w:r>
      <w:r>
        <w:rPr>
          <w:b w:val="0"/>
          <w:i w:val="0"/>
          <w:smallCaps w:val="0"/>
          <w:strike w:val="0"/>
          <w:sz w:val="16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Lack of Infrastructure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There is limited infrastructure for transporting and storing captured CO2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So,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building out pipelines, ships, </w:t>
      </w:r>
      <w:r>
        <w:rPr>
          <w:b w:val="0"/>
          <w:i w:val="0"/>
          <w:smallCaps w:val="0"/>
          <w:strike w:val="0"/>
          <w:sz w:val="20"/>
          <w:u w:val="single"/>
        </w:rPr>
        <w:t>and geological storage sites will require major public/private investment</w:t>
      </w:r>
      <w:r>
        <w:rPr>
          <w:b w:val="0"/>
          <w:i w:val="0"/>
          <w:smallCaps w:val="0"/>
          <w:strike w:val="0"/>
          <w:sz w:val="16"/>
          <w:u w:val="none"/>
        </w:rPr>
        <w:t>.  Additionally, most storage sites are not conveniently located near major CO2 emitters.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Insufficient Incentives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Putting a meaningful price on carbon via taxes or cap-and-trade schemes could make CCUS more cost-competitive. Market incentives are insufficient to spur widespread CCUS adoption. This is at the levels needed to meet global climate goals.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Breakthroughs Needed in Capture Materials and Processes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overcome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challenges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significant</w:t>
      </w:r>
      <w:r>
        <w:rPr>
          <w:b/>
          <w:i w:val="0"/>
          <w:smallCaps w:val="0"/>
          <w:strike w:val="0"/>
          <w:sz w:val="20"/>
          <w:u w:val="single"/>
        </w:rPr>
        <w:t xml:space="preserve"> technology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cost reductions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needed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across the </w:t>
      </w:r>
      <w:r>
        <w:rPr>
          <w:b/>
          <w:i w:val="0"/>
          <w:smallCaps w:val="0"/>
          <w:strike w:val="0"/>
          <w:sz w:val="20"/>
          <w:u w:val="single"/>
        </w:rPr>
        <w:t>entire CCUS chain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So, </w:t>
      </w:r>
      <w:r>
        <w:rPr>
          <w:b w:val="0"/>
          <w:i w:val="0"/>
          <w:smallCaps w:val="0"/>
          <w:strike w:val="0"/>
          <w:sz w:val="16"/>
          <w:u w:val="none"/>
        </w:rPr>
        <w:t>here are some of the most promising areas for innovation in CO2 capture specifically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