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Innovation causes </w:t>
      </w:r>
      <w:r>
        <w:rPr>
          <w:b/>
          <w:i w:val="0"/>
          <w:smallCaps w:val="0"/>
          <w:strike w:val="0"/>
          <w:sz w:val="24"/>
          <w:u w:val="single"/>
        </w:rPr>
        <w:t>litany</w:t>
      </w:r>
      <w:r>
        <w:rPr>
          <w:b/>
          <w:i w:val="0"/>
          <w:smallCaps w:val="0"/>
          <w:strike w:val="0"/>
          <w:sz w:val="24"/>
          <w:u w:val="none"/>
        </w:rPr>
        <w:t xml:space="preserve"> of existential threats that are </w:t>
      </w:r>
      <w:r>
        <w:rPr>
          <w:b/>
          <w:i w:val="0"/>
          <w:smallCaps w:val="0"/>
          <w:strike w:val="0"/>
          <w:sz w:val="24"/>
          <w:u w:val="single"/>
        </w:rPr>
        <w:t xml:space="preserve">unpredictable. </w:t>
      </w:r>
      <w:r>
        <w:rPr>
          <w:b/>
          <w:i w:val="0"/>
          <w:smallCaps w:val="0"/>
          <w:strike w:val="0"/>
          <w:sz w:val="24"/>
          <w:u w:val="none"/>
        </w:rPr>
        <w:t xml:space="preserve">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Coad et al. 20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[Alex Coad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Paul Nightingale, Jack </w:t>
      </w:r>
      <w:r>
        <w:rPr>
          <w:b w:val="0"/>
          <w:i w:val="0"/>
          <w:smallCaps w:val="0"/>
          <w:strike w:val="0"/>
          <w:sz w:val="16"/>
          <w:u w:val="none"/>
        </w:rPr>
        <w:t>Stilgoe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Antonio </w:t>
      </w:r>
      <w:r>
        <w:rPr>
          <w:b w:val="0"/>
          <w:i w:val="0"/>
          <w:smallCaps w:val="0"/>
          <w:strike w:val="0"/>
          <w:sz w:val="16"/>
          <w:u w:val="none"/>
        </w:rPr>
        <w:t>Vezzani</w:t>
      </w:r>
      <w:r>
        <w:rPr>
          <w:b w:val="0"/>
          <w:i w:val="0"/>
          <w:smallCaps w:val="0"/>
          <w:strike w:val="0"/>
          <w:sz w:val="16"/>
          <w:u w:val="none"/>
        </w:rPr>
        <w:t>;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Alex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is a professor at </w:t>
      </w:r>
      <w:r>
        <w:rPr>
          <w:b w:val="0"/>
          <w:i w:val="0"/>
          <w:smallCaps w:val="0"/>
          <w:strike w:val="0"/>
          <w:sz w:val="16"/>
          <w:u w:val="none"/>
        </w:rPr>
        <w:t>Waseda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Business School. Paul is a professor at the University of Sussex. Jack at the University of College London. Antonio is at the Roma University</w:t>
      </w:r>
      <w:r>
        <w:rPr>
          <w:b w:val="0"/>
          <w:i w:val="0"/>
          <w:smallCaps w:val="0"/>
          <w:strike w:val="0"/>
          <w:sz w:val="16"/>
          <w:u w:val="none"/>
        </w:rPr>
        <w:t>; 9-15-2020; "Editorial: the dark side of innovation"; Taylor &amp;amp; Francis; https://www.tandfonline.com/doi/full/10.1080/13662716.2020.1818555; Accessed 6-27-2024;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AKwon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Innovations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can be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intentionally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harmful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such as for example the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atomic bomb</w:t>
      </w:r>
      <w:r>
        <w:rPr>
          <w:b w:val="0"/>
          <w:i w:val="0"/>
          <w:smallCaps w:val="0"/>
          <w:strike w:val="0"/>
          <w:sz w:val="20"/>
          <w:u w:val="single"/>
        </w:rPr>
        <w:t>, auto-</w:t>
      </w:r>
      <w:r>
        <w:rPr>
          <w:b w:val="0"/>
          <w:i w:val="0"/>
          <w:smallCaps w:val="0"/>
          <w:strike w:val="0"/>
          <w:sz w:val="20"/>
          <w:u w:val="single"/>
        </w:rPr>
        <w:t>matic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rifles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>electric chairs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or the 'Spanish </w:t>
      </w:r>
      <w:r>
        <w:rPr>
          <w:b w:val="0"/>
          <w:i w:val="0"/>
          <w:smallCaps w:val="0"/>
          <w:strike w:val="0"/>
          <w:sz w:val="20"/>
          <w:u w:val="single"/>
        </w:rPr>
        <w:t>donkey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.' These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innovations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clearly cause great harm by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creating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new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opportunities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for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individuals to more effectively carry out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harmful intention</w:t>
      </w:r>
      <w:r>
        <w:rPr>
          <w:b/>
          <w:i w:val="0"/>
          <w:smallCaps w:val="0"/>
          <w:strike w:val="0"/>
          <w:sz w:val="20"/>
          <w:u w:val="single"/>
        </w:rPr>
        <w:t>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More in general, the introduction of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new technology can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lead to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'revenge effects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.' Pesticide and antibiotic use can create conditions where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new super-weeds and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super-bugs evolve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air-conditioning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increases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 xml:space="preserve">external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temperatures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and expanding roads can increase traffic and lead to </w:t>
      </w:r>
      <w:r>
        <w:rPr>
          <w:b w:val="0"/>
          <w:i w:val="0"/>
          <w:smallCaps w:val="0"/>
          <w:strike w:val="0"/>
          <w:sz w:val="20"/>
          <w:u w:val="single"/>
        </w:rPr>
        <w:t>more congestion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Tenner (1997) sub-divides these revenge effects into rearranging, repeating, recomplicating, regenerating and </w:t>
      </w:r>
      <w:r>
        <w:rPr>
          <w:b w:val="0"/>
          <w:i w:val="0"/>
          <w:smallCaps w:val="0"/>
          <w:strike w:val="0"/>
          <w:sz w:val="16"/>
          <w:u w:val="none"/>
        </w:rPr>
        <w:t>recongesting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effects. In some cases, 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harm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from innovation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comes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not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from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regular use but from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unanticipated accidents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such as </w:t>
      </w:r>
      <w:r>
        <w:rPr>
          <w:b w:val="0"/>
          <w:i w:val="0"/>
          <w:smallCaps w:val="0"/>
          <w:strike w:val="0"/>
          <w:sz w:val="20"/>
          <w:u w:val="single"/>
        </w:rPr>
        <w:t>Chernobyl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 other cases, the harm is an unintended yet anticipated outcome that comes from proper use. This harm can be well-known or hidden. A known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side-effect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proper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use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of cigarettes is lung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cancer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 relatively little-known fact about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shale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gas production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is that it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produces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considerable amounts of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radioactive waste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(Warner et al. 2013). Even the truck drivers disposing of this radio-active waste are not aware that their truckload is radioactive (Nobel 2020). We have seen with </w:t>
      </w:r>
      <w:r>
        <w:rPr>
          <w:b w:val="0"/>
          <w:i w:val="0"/>
          <w:smallCaps w:val="0"/>
          <w:strike w:val="0"/>
          <w:sz w:val="20"/>
          <w:u w:val="single"/>
        </w:rPr>
        <w:t>digital technologies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such as social media and machine learning, </w:t>
      </w:r>
      <w:r>
        <w:rPr>
          <w:b w:val="0"/>
          <w:i w:val="0"/>
          <w:smallCaps w:val="0"/>
          <w:strike w:val="0"/>
          <w:sz w:val="20"/>
          <w:u w:val="single"/>
        </w:rPr>
        <w:t>that things seen as dark sides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- discrimination in applications and data sources or cognitive distraction - </w:t>
      </w:r>
      <w:r>
        <w:rPr>
          <w:b w:val="0"/>
          <w:i w:val="0"/>
          <w:smallCaps w:val="0"/>
          <w:strike w:val="0"/>
          <w:sz w:val="20"/>
          <w:u w:val="single"/>
        </w:rPr>
        <w:t>are part of the constitutions of technologies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It is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convenient for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innovators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to label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negative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consequences</w:t>
      </w:r>
      <w:r>
        <w:rPr>
          <w:b/>
          <w:i w:val="0"/>
          <w:smallCaps w:val="0"/>
          <w:strike w:val="0"/>
          <w:sz w:val="20"/>
          <w:u w:val="single"/>
        </w:rPr>
        <w:t xml:space="preserve"> as 'unintended'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but they may be designed into the system - features, not bugs - or they may be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deliberately unanticipated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avoid accountability (</w:t>
      </w:r>
      <w:r>
        <w:rPr>
          <w:b w:val="0"/>
          <w:i w:val="0"/>
          <w:smallCaps w:val="0"/>
          <w:strike w:val="0"/>
          <w:sz w:val="16"/>
          <w:u w:val="none"/>
        </w:rPr>
        <w:t>Stilgoe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2020). </w:t>
      </w:r>
    </w:p>
    <w:p>
      <w:pPr>
        <w:pStyle w:val="Caption"/>
      </w:pPr>
      <w:r>
        <w:t>Source: Innovation Core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