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They’ll </w:t>
      </w:r>
      <w:r>
        <w:rPr>
          <w:b/>
          <w:i w:val="0"/>
          <w:smallCaps w:val="0"/>
          <w:strike w:val="0"/>
          <w:sz w:val="26"/>
          <w:u w:val="single"/>
        </w:rPr>
        <w:t>coalesce</w:t>
      </w:r>
      <w:r>
        <w:rPr>
          <w:b/>
          <w:i w:val="0"/>
          <w:smallCaps w:val="0"/>
          <w:strike w:val="0"/>
          <w:sz w:val="26"/>
          <w:u w:val="none"/>
        </w:rPr>
        <w:t xml:space="preserve"> into </w:t>
      </w:r>
      <w:r>
        <w:rPr>
          <w:b/>
          <w:i w:val="0"/>
          <w:smallCaps w:val="0"/>
          <w:strike w:val="0"/>
          <w:sz w:val="26"/>
          <w:u w:val="single"/>
        </w:rPr>
        <w:t>World War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Reilly ‘2 </w:t>
      </w:r>
      <w:r>
        <w:rPr>
          <w:b w:val="0"/>
          <w:i w:val="0"/>
          <w:smallCaps w:val="0"/>
          <w:strike w:val="0"/>
          <w:u w:val="none"/>
        </w:rPr>
        <w:t xml:space="preserve">[Kristie; 2002; Editor for a Chicago magazine, citing environmental thinker and activist Vandana Shiva, and Maude Barlow and Tony Clarke, two of North America’s foremost water experts; In These Times, “Not A Drop To Drink,”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two books provide a chilling, in-depth examination of a rapidly emerging global crisis. “Quite simply,” Barlow and Clarke write, “unless we dramatically change our ways, between one-half and two-thirds of humanity will be living with severe </w:t>
      </w:r>
      <w:r>
        <w:rPr>
          <w:b w:val="0"/>
          <w:i w:val="0"/>
          <w:smallCaps w:val="0"/>
          <w:strike w:val="0"/>
          <w:sz w:val="16"/>
          <w:u w:val="none"/>
        </w:rPr>
        <w:t>fresh 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shortages within the next quarter-century. … The hard news is this: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Humanity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depleting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diverting and polluting </w:t>
      </w:r>
      <w:r>
        <w:rPr>
          <w:b w:val="0"/>
          <w:i w:val="0"/>
          <w:smallCaps w:val="0"/>
          <w:strike w:val="0"/>
          <w:sz w:val="22"/>
          <w:u w:val="single"/>
        </w:rPr>
        <w:t>the planet’s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fresh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resources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so quickly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relentlessly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 species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earth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including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our own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mortal danger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crisis is so great, the three authors </w:t>
      </w:r>
      <w:r>
        <w:rPr>
          <w:b w:val="0"/>
          <w:i w:val="0"/>
          <w:smallCaps w:val="0"/>
          <w:strike w:val="0"/>
          <w:sz w:val="16"/>
          <w:u w:val="none"/>
        </w:rPr>
        <w:t>agree,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world’s next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great wars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will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 water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Middle East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parts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Africa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parts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several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other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areas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already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struggling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equitably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share</w:t>
      </w:r>
      <w:r>
        <w:rPr>
          <w:b/>
          <w:i w:val="0"/>
          <w:smallCaps w:val="0"/>
          <w:strike w:val="0"/>
          <w:sz w:val="24"/>
          <w:u w:val="single"/>
        </w:rPr>
        <w:t xml:space="preserve"> water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Many conflicts over water are not even recognized as such: Shiva blames the Israeli-Palestinian conflict in part on the severe scarcity of water in settlement areas.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available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fresh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planet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decreases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today’s </w:t>
      </w:r>
      <w:r>
        <w:rPr>
          <w:b/>
          <w:i w:val="0"/>
          <w:smallCaps w:val="0"/>
          <w:strike w:val="0"/>
          <w:sz w:val="24"/>
          <w:u w:val="single"/>
        </w:rPr>
        <w:t xml:space="preserve">low-level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/>
          <w:i w:val="0"/>
          <w:smallCaps w:val="0"/>
          <w:strike w:val="0"/>
          <w:sz w:val="24"/>
          <w:u w:val="single"/>
        </w:rPr>
        <w:t xml:space="preserve">only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intensity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