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Asteroids and solar flares will </w:t>
      </w:r>
      <w:r>
        <w:rPr>
          <w:b/>
          <w:i w:val="0"/>
          <w:smallCaps w:val="0"/>
          <w:strike w:val="0"/>
          <w:sz w:val="26"/>
          <w:u w:val="single"/>
        </w:rPr>
        <w:t>ruin</w:t>
      </w:r>
      <w:r>
        <w:rPr>
          <w:b/>
          <w:i w:val="0"/>
          <w:smallCaps w:val="0"/>
          <w:strike w:val="0"/>
          <w:sz w:val="26"/>
          <w:u w:val="none"/>
        </w:rPr>
        <w:t xml:space="preserve"> all non-human life if humans go extinct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>Jason G.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/>
          <w:i w:val="0"/>
          <w:smallCaps w:val="0"/>
          <w:strike w:val="0"/>
          <w:sz w:val="26"/>
          <w:u w:val="none"/>
        </w:rPr>
        <w:t>Matheny 7</w:t>
      </w:r>
      <w:r>
        <w:rPr>
          <w:b w:val="0"/>
          <w:i w:val="0"/>
          <w:smallCaps w:val="0"/>
          <w:strike w:val="0"/>
          <w:u w:val="none"/>
        </w:rPr>
        <w:t>, Special Consultant to the Center for Biosecurity at the University of Pittsburgh Medical Center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 w:val="0"/>
          <w:i w:val="0"/>
          <w:smallCaps w:val="0"/>
          <w:strike w:val="0"/>
          <w:u w:val="none"/>
        </w:rPr>
        <w:t>PhD candidate in Health Policy and Management at Johns Hopkins Bloomberg School of Public Health, Co-Founder of New Harvest, “Reducing the Risk of Human Extinction”, Risk Analysis, Volume 27, Number 5, http://www.upmc-biosecurity.org/website/resources/publications/2007/2007-10-15-reducingrisk.html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Human extinction in the next few centuries could reduce the number of future generations by thousands or more.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We take extraordinary measures to protect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some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endangered species from extinction</w:t>
      </w:r>
      <w:r>
        <w:rPr>
          <w:b w:val="0"/>
          <w:i w:val="0"/>
          <w:smallCaps w:val="0"/>
          <w:strike w:val="0"/>
          <w:sz w:val="22"/>
          <w:u w:val="single"/>
        </w:rPr>
        <w:t>. It might be reasonable to take extraordinary measures to protect humanity from the same</w:t>
      </w:r>
      <w:r>
        <w:rPr>
          <w:b w:val="0"/>
          <w:i w:val="0"/>
          <w:smallCaps w:val="0"/>
          <w:strike w:val="0"/>
          <w:u w:val="none"/>
        </w:rPr>
        <w:t xml:space="preserve">.19 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>[FOOTNOTE]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19.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Human extinction would</w:t>
      </w:r>
      <w:r>
        <w:rPr>
          <w:b/>
          <w:i w:val="0"/>
          <w:smallCaps w:val="0"/>
          <w:strike w:val="0"/>
          <w:sz w:val="24"/>
          <w:u w:val="single"/>
        </w:rPr>
        <w:t xml:space="preserve"> also likely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condemn all nonhuman</w:t>
      </w:r>
      <w:r>
        <w:rPr>
          <w:b/>
          <w:i w:val="0"/>
          <w:smallCaps w:val="0"/>
          <w:strike w:val="0"/>
          <w:sz w:val="24"/>
          <w:u w:val="single"/>
        </w:rPr>
        <w:t xml:space="preserve"> terrestrial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life to extinction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, as a planet-sterilizing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asteroid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or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solar event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is probable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within the next billion years</w:t>
      </w:r>
      <w:r>
        <w:rPr>
          <w:b w:val="0"/>
          <w:i w:val="0"/>
          <w:smallCaps w:val="0"/>
          <w:strike w:val="0"/>
          <w:u w:val="none"/>
        </w:rPr>
        <w:t xml:space="preserve"> (Matheny, 2007).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>[END FOOTNOTE]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To decide whether this is so requires more discussion of the methodological problems mentioned here, as well as research on the extinction </w:t>
      </w:r>
      <w:r>
        <w:rPr>
          <w:b w:val="0"/>
          <w:i w:val="0"/>
          <w:smallCaps w:val="0"/>
          <w:strike w:val="0"/>
          <w:u w:val="none"/>
        </w:rPr>
        <w:t>risks</w:t>
      </w:r>
      <w:r>
        <w:rPr>
          <w:b w:val="0"/>
          <w:i w:val="0"/>
          <w:smallCaps w:val="0"/>
          <w:strike w:val="0"/>
          <w:u w:val="none"/>
        </w:rPr>
        <w:t xml:space="preserve"> we face and the costs of mitigating them.20</w:t>
      </w:r>
    </w:p>
    <w:p>
      <w:pPr>
        <w:pStyle w:val="Caption"/>
      </w:pPr>
      <w:r>
        <w:t>Source: Balance Updates 2 - Michigan 2024 BEJJKP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