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will keep a strong pro-Ukraine stance and defend NATO </w:t>
      </w:r>
      <w:r>
        <w:rPr>
          <w:b/>
          <w:i w:val="0"/>
          <w:smallCaps w:val="0"/>
          <w:strike w:val="0"/>
          <w:sz w:val="26"/>
          <w:u w:val="none"/>
        </w:rPr>
        <w:t>allies</w:t>
      </w:r>
      <w:r>
        <w:rPr>
          <w:b/>
          <w:i w:val="0"/>
          <w:smallCaps w:val="0"/>
          <w:strike w:val="0"/>
          <w:sz w:val="26"/>
          <w:u w:val="none"/>
        </w:rPr>
        <w:t xml:space="preserve"> but Trump has threatened to pull out of Article 5. </w:t>
      </w:r>
    </w:p>
    <w:p>
      <w:pPr>
        <w:spacing w:after="80"/>
      </w:pPr>
      <w:r>
        <w:rPr>
          <w:b/>
          <w:i w:val="0"/>
          <w:smallCaps w:val="0"/>
          <w:strike w:val="0"/>
          <w:sz w:val="26"/>
          <w:u w:val="none"/>
        </w:rPr>
        <w:t xml:space="preserve">Detsch’24 </w:t>
      </w:r>
      <w:r>
        <w:rPr>
          <w:b w:val="0"/>
          <w:i w:val="0"/>
          <w:smallCaps w:val="0"/>
          <w:strike w:val="0"/>
          <w:sz w:val="16"/>
          <w:u w:val="none"/>
        </w:rPr>
        <w:t xml:space="preserve">[Jack Detsch, Pentagon and national security reporter for Foreign Policy, July 26 2024, “The Kamala Harris Doctrine”, Foreign Policy, </w:t>
      </w:r>
      <w:r>
        <w:rPr>
          <w:b w:val="0"/>
          <w:i w:val="0"/>
          <w:smallCaps w:val="0"/>
          <w:strike w:val="0"/>
          <w:sz w:val="16"/>
          <w:u w:val="none"/>
        </w:rPr>
        <w:t xml:space="preserve">] // </w:t>
      </w:r>
      <w:r>
        <w:rPr>
          <w:b w:val="0"/>
          <w:i w:val="0"/>
          <w:smallCaps w:val="0"/>
          <w:strike w:val="0"/>
          <w:sz w:val="16"/>
          <w:u w:val="none"/>
        </w:rPr>
        <w:t>tara</w:t>
      </w:r>
    </w:p>
    <w:p>
      <w:pPr>
        <w:spacing w:after="60"/>
      </w:pPr>
      <w:r>
        <w:rPr>
          <w:b w:val="0"/>
          <w:i w:val="0"/>
          <w:smallCaps w:val="0"/>
          <w:strike w:val="0"/>
          <w:sz w:val="22"/>
          <w:u w:val="single"/>
        </w:rPr>
        <w:t>Biden</w:t>
      </w:r>
      <w:r>
        <w:rPr>
          <w:b w:val="0"/>
          <w:i w:val="0"/>
          <w:smallCaps w:val="0"/>
          <w:strike w:val="0"/>
          <w:sz w:val="16"/>
          <w:u w:val="none"/>
        </w:rPr>
        <w:t xml:space="preserve"> has </w:t>
      </w:r>
      <w:r>
        <w:rPr>
          <w:b w:val="0"/>
          <w:i w:val="0"/>
          <w:smallCaps w:val="0"/>
          <w:strike w:val="0"/>
          <w:sz w:val="22"/>
          <w:u w:val="single"/>
        </w:rPr>
        <w:t xml:space="preserve">sent Harris to represent him at </w:t>
      </w:r>
      <w:r>
        <w:rPr>
          <w:b w:val="0"/>
          <w:i w:val="0"/>
          <w:smallCaps w:val="0"/>
          <w:strike w:val="0"/>
          <w:sz w:val="16"/>
          <w:u w:val="none"/>
        </w:rPr>
        <w:t xml:space="preserve">many of the </w:t>
      </w:r>
      <w:r>
        <w:rPr>
          <w:b w:val="0"/>
          <w:i w:val="0"/>
          <w:smallCaps w:val="0"/>
          <w:strike w:val="0"/>
          <w:sz w:val="22"/>
          <w:u w:val="single"/>
        </w:rPr>
        <w:t>biggest international conferences,</w:t>
      </w:r>
      <w:r>
        <w:rPr>
          <w:b w:val="0"/>
          <w:i w:val="0"/>
          <w:smallCaps w:val="0"/>
          <w:strike w:val="0"/>
          <w:sz w:val="16"/>
          <w:u w:val="none"/>
        </w:rPr>
        <w:t xml:space="preserve"> including the Munich Security Conference and the Ukraine peace summit. Harris doesn’t have Biden’s trans-Atlantic record, but three years in a row at Munich, one of Europe’s </w:t>
      </w:r>
      <w:r>
        <w:rPr>
          <w:b w:val="0"/>
          <w:i w:val="0"/>
          <w:smallCaps w:val="0"/>
          <w:strike w:val="0"/>
          <w:sz w:val="16"/>
          <w:u w:val="none"/>
        </w:rPr>
        <w:t>top</w:t>
      </w:r>
      <w:r>
        <w:rPr>
          <w:b w:val="0"/>
          <w:i w:val="0"/>
          <w:smallCaps w:val="0"/>
          <w:strike w:val="0"/>
          <w:sz w:val="16"/>
          <w:u w:val="none"/>
        </w:rPr>
        <w:t xml:space="preserve"> talking shops and a place where officials go to calm their nerves on U.S. policy, s</w:t>
      </w:r>
      <w:r>
        <w:rPr>
          <w:b w:val="0"/>
          <w:i w:val="0"/>
          <w:smallCaps w:val="0"/>
          <w:strike w:val="0"/>
          <w:sz w:val="22"/>
          <w:u w:val="single"/>
        </w:rPr>
        <w:t>he’s hit all the expected notes as America’s reassurer-in-chief.</w:t>
      </w:r>
      <w:r>
        <w:rPr>
          <w:b w:val="0"/>
          <w:i w:val="0"/>
          <w:smallCaps w:val="0"/>
          <w:strike w:val="0"/>
          <w:sz w:val="16"/>
          <w:u w:val="none"/>
        </w:rPr>
        <w:t xml:space="preserve"> </w:t>
      </w:r>
      <w:r>
        <w:rPr>
          <w:b w:val="0"/>
          <w:i w:val="0"/>
          <w:smallCaps w:val="0"/>
          <w:strike w:val="0"/>
          <w:sz w:val="22"/>
          <w:u w:val="single"/>
        </w:rPr>
        <w:t>America’s commitment to NATO is “unwavering” and “ironclad,” she said</w:t>
      </w:r>
      <w:r>
        <w:rPr>
          <w:b w:val="0"/>
          <w:i w:val="0"/>
          <w:smallCaps w:val="0"/>
          <w:strike w:val="0"/>
          <w:sz w:val="16"/>
          <w:u w:val="none"/>
        </w:rPr>
        <w:t xml:space="preserve"> in a February 2022 speech in Munich, just five days before Russia’s full-scale invasion of Ukraine. She also said that </w:t>
      </w:r>
      <w:r>
        <w:rPr>
          <w:b w:val="0"/>
          <w:i w:val="0"/>
          <w:smallCaps w:val="0"/>
          <w:strike w:val="0"/>
          <w:sz w:val="22"/>
          <w:u w:val="single"/>
        </w:rPr>
        <w:t>NATO’s Article 5 self-defense pledge—which Trump has threatened not to honor for allies who aren’t meeting the alliance’s 2 percent of GDP spending mark—is “sacrosanct</w:t>
      </w:r>
      <w:r>
        <w:rPr>
          <w:b w:val="0"/>
          <w:i w:val="0"/>
          <w:smallCaps w:val="0"/>
          <w:strike w:val="0"/>
          <w:sz w:val="16"/>
          <w:u w:val="none"/>
        </w:rPr>
        <w:t>.” In 2023, she returned to Munich with similar talking points on NATO but tougher language about Russia’s invasion, then a year old. The Biden administration had concluded that Ru</w:t>
      </w:r>
      <w:r>
        <w:rPr>
          <w:b w:val="0"/>
          <w:i w:val="0"/>
          <w:smallCaps w:val="0"/>
          <w:strike w:val="0"/>
          <w:sz w:val="22"/>
          <w:u w:val="single"/>
        </w:rPr>
        <w:t xml:space="preserve">ssia had committed crimes against humanity in the war, </w:t>
      </w:r>
      <w:r>
        <w:rPr>
          <w:b w:val="0"/>
          <w:i w:val="0"/>
          <w:smallCaps w:val="0"/>
          <w:strike w:val="0"/>
          <w:sz w:val="16"/>
          <w:u w:val="none"/>
        </w:rPr>
        <w:t xml:space="preserve">she said. And about </w:t>
      </w:r>
      <w:r>
        <w:rPr>
          <w:b w:val="0"/>
          <w:i w:val="0"/>
          <w:smallCaps w:val="0"/>
          <w:strike w:val="0"/>
          <w:sz w:val="22"/>
          <w:u w:val="single"/>
        </w:rPr>
        <w:t xml:space="preserve">two weeks before the debate that would effectively end Biden’s presidential campaign, Harris filled in as Biden’s surrogate at the Ukraine peace summit in Switzerland, </w:t>
      </w:r>
      <w:r>
        <w:rPr>
          <w:b w:val="0"/>
          <w:i w:val="0"/>
          <w:smallCaps w:val="0"/>
          <w:strike w:val="0"/>
          <w:sz w:val="16"/>
          <w:u w:val="none"/>
        </w:rPr>
        <w:t xml:space="preserve">where she called for a “just and lasting peace.” The Kremlin has stayed mostly quiet on Harris’s presidential bid so far, with presidential spokesperson Dmitry Peskov noting the vice president’s “unfriendly rhetoric” but adding that Russia could not yet formally assess her candidacy. </w:t>
      </w:r>
      <w:r>
        <w:rPr>
          <w:b w:val="0"/>
          <w:i w:val="0"/>
          <w:smallCaps w:val="0"/>
          <w:strike w:val="0"/>
          <w:sz w:val="22"/>
          <w:u w:val="single"/>
        </w:rPr>
        <w:t>Russian state media, however, immediately began to attack the Democratic Party’s new standard-bearer.</w:t>
      </w:r>
      <w:r>
        <w:rPr>
          <w:b w:val="0"/>
          <w:i w:val="0"/>
          <w:smallCaps w:val="0"/>
          <w:strike w:val="0"/>
          <w:sz w:val="16"/>
          <w:u w:val="none"/>
        </w:rPr>
        <w:t xml:space="preserve"> “Kamala with the nuclear button is worse than a monkey with a grenade,” said Andrei Sidorov, Moscow State University’s dean of global politics, speaking on Russian state TV’s weekly talk show.</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