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Sonnenfeld 7-26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(Jeffrey Sonnenfeld (Lester Crown Professor in the Practice of Leadership at the Yale School of Management and as founder and president of the Yale Chief Executive Leadership Institute), 7-26-2024, "7 Reasons Why CEOs Are Excited About Kamala Harris", TIME, </w:t>
      </w:r>
      <w:r>
        <w:rPr>
          <w:b w:val="0"/>
          <w:i w:val="0"/>
          <w:smallCaps w:val="0"/>
          <w:strike w:val="0"/>
          <w:u w:val="none"/>
        </w:rPr>
        <w:t>) Julia 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Measured antitrust enforcement </w:t>
      </w:r>
      <w:r>
        <w:rPr>
          <w:b w:val="0"/>
          <w:i w:val="0"/>
          <w:smallCaps w:val="0"/>
          <w:strike w:val="0"/>
          <w:u w:val="none"/>
        </w:rPr>
        <w:t xml:space="preserve">protects American capitalism and competition </w:t>
      </w:r>
      <w:r>
        <w:rPr>
          <w:b/>
          <w:i w:val="0"/>
          <w:smallCaps w:val="0"/>
          <w:strike w:val="0"/>
          <w:sz w:val="22"/>
          <w:u w:val="single"/>
        </w:rPr>
        <w:t>Harris’ antitrust record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as California Attorney General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suggests a </w:t>
      </w:r>
      <w:r>
        <w:rPr>
          <w:b/>
          <w:i w:val="0"/>
          <w:smallCaps w:val="0"/>
          <w:strike w:val="0"/>
          <w:sz w:val="22"/>
          <w:u w:val="single"/>
        </w:rPr>
        <w:t>more measured 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antitrust enforcement compared to the </w:t>
      </w:r>
      <w:r>
        <w:rPr>
          <w:b/>
          <w:i w:val="0"/>
          <w:smallCaps w:val="0"/>
          <w:strike w:val="0"/>
          <w:sz w:val="22"/>
          <w:u w:val="single"/>
        </w:rPr>
        <w:t>current environment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u w:val="single"/>
        </w:rPr>
        <w:t>evolving MAGA economic principles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promised by Trump-Vance.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campaigning to be California attorney general in 2010, Harris warned against “shortsighted” </w:t>
      </w:r>
      <w:r>
        <w:rPr>
          <w:b w:val="0"/>
          <w:i w:val="0"/>
          <w:smallCaps w:val="0"/>
          <w:strike w:val="0"/>
          <w:u w:val="none"/>
        </w:rPr>
        <w:t xml:space="preserve">antitrust </w:t>
      </w:r>
      <w:r>
        <w:rPr>
          <w:b w:val="0"/>
          <w:i w:val="0"/>
          <w:smallCaps w:val="0"/>
          <w:strike w:val="0"/>
          <w:sz w:val="22"/>
          <w:u w:val="single"/>
        </w:rPr>
        <w:t>enforcement, emphasizing government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“can't stand in the way of business growth </w:t>
      </w:r>
      <w:r>
        <w:rPr>
          <w:b w:val="0"/>
          <w:i w:val="0"/>
          <w:smallCaps w:val="0"/>
          <w:strike w:val="0"/>
          <w:u w:val="none"/>
        </w:rPr>
        <w:t xml:space="preserve">and development.” In contrast,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business leaders were horrified when </w:t>
      </w:r>
      <w:r>
        <w:rPr>
          <w:b w:val="0"/>
          <w:i w:val="0"/>
          <w:smallCaps w:val="0"/>
          <w:strike w:val="0"/>
          <w:u w:val="none"/>
        </w:rPr>
        <w:t xml:space="preserve">President </w:t>
      </w:r>
      <w:r>
        <w:rPr>
          <w:b/>
          <w:i w:val="0"/>
          <w:smallCaps w:val="0"/>
          <w:strike w:val="0"/>
          <w:sz w:val="22"/>
          <w:u w:val="single"/>
        </w:rPr>
        <w:t>Trump weaponized antitrust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cudgel to obtain more favorable news coverage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have similarly resented </w:t>
      </w:r>
      <w:r>
        <w:rPr>
          <w:b w:val="0"/>
          <w:i w:val="0"/>
          <w:smallCaps w:val="0"/>
          <w:strike w:val="0"/>
          <w:u w:val="none"/>
        </w:rPr>
        <w:t xml:space="preserve">what is viewed as </w:t>
      </w:r>
      <w:r>
        <w:rPr>
          <w:b/>
          <w:i w:val="0"/>
          <w:smallCaps w:val="0"/>
          <w:strike w:val="0"/>
          <w:sz w:val="22"/>
          <w:u w:val="single"/>
        </w:rPr>
        <w:t>antitrust overreach by</w:t>
      </w:r>
      <w:r>
        <w:rPr>
          <w:b w:val="0"/>
          <w:i w:val="0"/>
          <w:smallCaps w:val="0"/>
          <w:strike w:val="0"/>
          <w:u w:val="none"/>
        </w:rPr>
        <w:t xml:space="preserve"> certain </w:t>
      </w:r>
      <w:r>
        <w:rPr>
          <w:b/>
          <w:i w:val="0"/>
          <w:smallCaps w:val="0"/>
          <w:strike w:val="0"/>
          <w:sz w:val="22"/>
          <w:u w:val="single"/>
        </w:rPr>
        <w:t>Biden officials</w:t>
      </w:r>
      <w:r>
        <w:rPr>
          <w:b w:val="0"/>
          <w:i w:val="0"/>
          <w:smallCaps w:val="0"/>
          <w:strike w:val="0"/>
          <w:sz w:val="22"/>
          <w:u w:val="single"/>
        </w:rPr>
        <w:t>, led by Lina Khan at the FTC</w:t>
      </w:r>
      <w:r>
        <w:rPr>
          <w:b w:val="0"/>
          <w:i w:val="0"/>
          <w:smallCaps w:val="0"/>
          <w:strike w:val="0"/>
          <w:u w:val="none"/>
        </w:rPr>
        <w:t xml:space="preserve"> and Jonathan Kanter at the DOJ. </w:t>
      </w:r>
      <w:r>
        <w:rPr>
          <w:b w:val="0"/>
          <w:i w:val="0"/>
          <w:smallCaps w:val="0"/>
          <w:strike w:val="0"/>
          <w:sz w:val="22"/>
          <w:u w:val="single"/>
        </w:rPr>
        <w:t>While J.D. Vance is one of Khan’s loudest defenders</w:t>
      </w:r>
      <w:r>
        <w:rPr>
          <w:b w:val="0"/>
          <w:i w:val="0"/>
          <w:smallCaps w:val="0"/>
          <w:strike w:val="0"/>
          <w:u w:val="none"/>
        </w:rPr>
        <w:t xml:space="preserve">—recently declaring, </w:t>
      </w:r>
      <w:r>
        <w:rPr>
          <w:b w:val="0"/>
          <w:i w:val="0"/>
          <w:smallCaps w:val="0"/>
          <w:strike w:val="0"/>
          <w:sz w:val="22"/>
          <w:u w:val="single"/>
        </w:rPr>
        <w:t>“I look at Lina Khan as one of the few people</w:t>
      </w:r>
      <w:r>
        <w:rPr>
          <w:b w:val="0"/>
          <w:i w:val="0"/>
          <w:smallCaps w:val="0"/>
          <w:strike w:val="0"/>
          <w:u w:val="none"/>
        </w:rPr>
        <w:t xml:space="preserve"> in the Biden Administration </w:t>
      </w:r>
      <w:r>
        <w:rPr>
          <w:b w:val="0"/>
          <w:i w:val="0"/>
          <w:smallCaps w:val="0"/>
          <w:strike w:val="0"/>
          <w:sz w:val="22"/>
          <w:u w:val="single"/>
        </w:rPr>
        <w:t>that I think is doing a pretty good job.”</w:t>
      </w:r>
      <w:r>
        <w:rPr>
          <w:b w:val="0"/>
          <w:i w:val="0"/>
          <w:smallCaps w:val="0"/>
          <w:strike w:val="0"/>
          <w:u w:val="none"/>
        </w:rPr>
        <w:t xml:space="preserve"> In contrast,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in the business community are expecting </w:t>
      </w:r>
      <w:r>
        <w:rPr>
          <w:b/>
          <w:i w:val="0"/>
          <w:smallCaps w:val="0"/>
          <w:strike w:val="0"/>
          <w:sz w:val="22"/>
          <w:u w:val="single"/>
        </w:rPr>
        <w:t>new antitrust 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 President Harris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who has </w:t>
      </w:r>
      <w:r>
        <w:rPr>
          <w:b w:val="0"/>
          <w:i w:val="0"/>
          <w:smallCaps w:val="0"/>
          <w:strike w:val="0"/>
          <w:u w:val="none"/>
        </w:rPr>
        <w:t xml:space="preserve">reportedly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expressed skepticism toward Khan’s expansive view of antitrust powers, </w:t>
      </w:r>
      <w:r>
        <w:rPr>
          <w:b w:val="0"/>
          <w:i w:val="0"/>
          <w:smallCaps w:val="0"/>
          <w:strike w:val="0"/>
          <w:u w:val="none"/>
        </w:rPr>
        <w:t>echoing concerns from progressive allies such as Congressman Ro Khanna.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