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impact.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Eckard </w:t>
      </w:r>
      <w:r>
        <w:rPr>
          <w:b/>
          <w:i w:val="0"/>
          <w:smallCaps w:val="0"/>
          <w:strike w:val="0"/>
          <w:sz w:val="26"/>
          <w:u w:val="none"/>
        </w:rPr>
        <w:t>Wimmer 18</w:t>
      </w:r>
      <w:r>
        <w:rPr>
          <w:b w:val="0"/>
          <w:i w:val="0"/>
          <w:smallCaps w:val="0"/>
          <w:strike w:val="0"/>
          <w:u w:val="none"/>
        </w:rPr>
        <w:t xml:space="preserve">. Professor at Stony Brook University. 2018. “Synthetic Biology, Dual Use Research, and Possibilities for Control.”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Against Bioterrorism, Springer, Dordrecht, pp. 7–11. link.springer.com, doi:10.1007/978-94-024-1263-5_2.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Listed below are some constraints that show how in the 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dangerous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infectious agents</w:t>
      </w:r>
      <w:r>
        <w:rPr>
          <w:b w:val="0"/>
          <w:i w:val="0"/>
          <w:smallCaps w:val="0"/>
          <w:strike w:val="0"/>
          <w:sz w:val="12"/>
          <w:u w:val="none"/>
        </w:rPr>
        <w:t>, referred to as “</w:t>
      </w:r>
      <w:r>
        <w:rPr>
          <w:b/>
          <w:i w:val="0"/>
          <w:smallCaps w:val="0"/>
          <w:strike w:val="0"/>
          <w:sz w:val="22"/>
          <w:u w:val="single"/>
        </w:rPr>
        <w:t>select agents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controlled – perhaps misuse even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prevented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technical and administrative hurdles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: I.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Re-creating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already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existing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dangerous virus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malicious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complex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scientific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endeavor</w:t>
      </w:r>
      <w:r>
        <w:rPr>
          <w:b w:val="0"/>
          <w:i w:val="0"/>
          <w:smallCaps w:val="0"/>
          <w:strike w:val="0"/>
          <w:sz w:val="12"/>
          <w:u w:val="none"/>
        </w:rPr>
        <w:t>. (</w:t>
      </w:r>
      <w:r>
        <w:rPr>
          <w:b w:val="0"/>
          <w:i w:val="0"/>
          <w:smallCaps w:val="0"/>
          <w:strike w:val="0"/>
          <w:sz w:val="12"/>
          <w:u w:val="none"/>
        </w:rPr>
        <w:t>i</w:t>
      </w:r>
      <w:r>
        <w:rPr>
          <w:b w:val="0"/>
          <w:i w:val="0"/>
          <w:smallCaps w:val="0"/>
          <w:strike w:val="0"/>
          <w:sz w:val="12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requires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considerable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scientific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knowledge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and experience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and, more importantly, considerable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financial support</w:t>
      </w:r>
      <w:r>
        <w:rPr>
          <w:b w:val="0"/>
          <w:i w:val="0"/>
          <w:smallCaps w:val="0"/>
          <w:strike w:val="0"/>
          <w:sz w:val="22"/>
          <w:u w:val="single"/>
        </w:rPr>
        <w:t>. That support usually comes from government and private agencies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(NIH, NAF, etc.), organizations </w:t>
      </w:r>
      <w:r>
        <w:rPr>
          <w:b w:val="0"/>
          <w:i w:val="0"/>
          <w:smallCaps w:val="0"/>
          <w:strike w:val="0"/>
          <w:sz w:val="22"/>
          <w:u w:val="single"/>
        </w:rPr>
        <w:t>that carefully screen at multiple levels all applications for funding of ALL biological research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(ii)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requires an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environment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suitable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experimenting</w:t>
      </w:r>
      <w:r>
        <w:rPr>
          <w:b/>
          <w:i w:val="0"/>
          <w:smallCaps w:val="0"/>
          <w:strike w:val="0"/>
          <w:sz w:val="22"/>
          <w:u w:val="single"/>
        </w:rPr>
        <w:t xml:space="preserve"> with dangerous infectious agents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u w:val="single"/>
        </w:rPr>
        <w:t>containment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facilities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Any work in containment facilities is also carefully regulated.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II. </w:t>
      </w:r>
      <w:r>
        <w:rPr>
          <w:b w:val="0"/>
          <w:i w:val="0"/>
          <w:smallCaps w:val="0"/>
          <w:strike w:val="0"/>
          <w:sz w:val="22"/>
          <w:u w:val="single"/>
        </w:rPr>
        <w:t>Genetic engineering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to synthesize or modify organisms </w:t>
      </w:r>
      <w:r>
        <w:rPr>
          <w:b w:val="0"/>
          <w:i w:val="0"/>
          <w:smallCaps w:val="0"/>
          <w:strike w:val="0"/>
          <w:sz w:val="22"/>
          <w:u w:val="single"/>
        </w:rPr>
        <w:t>relies on chemical synthesis of DNA. Synthesizing DNA is automated and carried out with sophisticated, expensive instruments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major problem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of DNA synthesis,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 is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error-free</w:t>
      </w:r>
      <w:r>
        <w:rPr>
          <w:b w:val="0"/>
          <w:i w:val="0"/>
          <w:smallCaps w:val="0"/>
          <w:strike w:val="0"/>
          <w:sz w:val="22"/>
          <w:u w:val="single"/>
        </w:rPr>
        <w:t>. Any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single mistake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the sequence of small DNA segments (30–60 nucleotides) or large segments (&gt;500 nucleotides) </w:t>
      </w:r>
      <w:r>
        <w:rPr>
          <w:b w:val="0"/>
          <w:i w:val="0"/>
          <w:smallCaps w:val="0"/>
          <w:strike w:val="0"/>
          <w:sz w:val="22"/>
          <w:u w:val="single"/>
        </w:rPr>
        <w:t>can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ruin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experiment</w:t>
      </w:r>
      <w:r>
        <w:rPr>
          <w:b w:val="0"/>
          <w:i w:val="0"/>
          <w:smallCaps w:val="0"/>
          <w:strike w:val="0"/>
          <w:sz w:val="22"/>
          <w:u w:val="single"/>
        </w:rPr>
        <w:t>. Companies have developed strategies to produce and deliver error free, synthetic DNA, which investigators can order electronically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from vendors, such as Integrated DNA Technologies (US), </w:t>
      </w:r>
      <w:r>
        <w:rPr>
          <w:b w:val="0"/>
          <w:i w:val="0"/>
          <w:smallCaps w:val="0"/>
          <w:strike w:val="0"/>
          <w:sz w:val="12"/>
          <w:u w:val="none"/>
        </w:rPr>
        <w:t>GenScript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(US) or </w:t>
      </w:r>
      <w:r>
        <w:rPr>
          <w:b w:val="0"/>
          <w:i w:val="0"/>
          <w:smallCaps w:val="0"/>
          <w:strike w:val="0"/>
          <w:sz w:val="12"/>
          <w:u w:val="none"/>
        </w:rPr>
        <w:t>GeneArt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(Germany).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superb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easy way to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control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experimental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procedures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carried 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lab</w:t>
      </w:r>
      <w:r>
        <w:rPr>
          <w:b/>
          <w:i w:val="0"/>
          <w:smallCaps w:val="0"/>
          <w:strike w:val="0"/>
          <w:sz w:val="22"/>
          <w:u w:val="single"/>
        </w:rPr>
        <w:t>oratory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: the </w:t>
      </w:r>
      <w:r>
        <w:rPr>
          <w:b w:val="0"/>
          <w:i w:val="0"/>
          <w:smallCaps w:val="0"/>
          <w:strike w:val="0"/>
          <w:sz w:val="22"/>
          <w:u w:val="single"/>
        </w:rPr>
        <w:t>companies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will </w:t>
      </w:r>
      <w:r>
        <w:rPr>
          <w:b/>
          <w:i w:val="0"/>
          <w:smallCaps w:val="0"/>
          <w:strike w:val="0"/>
          <w:sz w:val="22"/>
          <w:u w:val="single"/>
        </w:rPr>
        <w:t>automatically scan ordered sequences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extensive data banks </w:t>
      </w:r>
      <w:r>
        <w:rPr>
          <w:b w:val="0"/>
          <w:i w:val="0"/>
          <w:smallCaps w:val="0"/>
          <w:strike w:val="0"/>
          <w:sz w:val="22"/>
          <w:u w:val="single"/>
        </w:rPr>
        <w:t>to monitor relationship to sequences of a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select agent</w:t>
      </w:r>
      <w:r>
        <w:rPr>
          <w:b w:val="0"/>
          <w:i w:val="0"/>
          <w:smallCaps w:val="0"/>
          <w:strike w:val="0"/>
          <w:sz w:val="22"/>
          <w:u w:val="single"/>
        </w:rPr>
        <w:t>. If so, the order will be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stalled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until sufficient evidence has been provided by the investigator that she/he is carrying out experiments approved by the authorities. The entire complex issue of protecting society from the misuse of select agents has been discussed in two outstanding studies [11, 12]. III. </w:t>
      </w:r>
      <w:r>
        <w:rPr>
          <w:b w:val="0"/>
          <w:i w:val="0"/>
          <w:smallCaps w:val="0"/>
          <w:strike w:val="0"/>
          <w:sz w:val="22"/>
          <w:u w:val="single"/>
        </w:rPr>
        <w:t>Engineering a virus such that it will be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more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harmful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(more contagious, more pathogenic)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generally difficult because, in principle, viruses have evolved to proliferating </w:t>
      </w:r>
      <w:r>
        <w:rPr>
          <w:b/>
          <w:i w:val="0"/>
          <w:smallCaps w:val="0"/>
          <w:strike w:val="0"/>
          <w:sz w:val="22"/>
          <w:u w:val="single"/>
        </w:rPr>
        <w:t>maximally in their natural environment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That is,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genetic manipulations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virus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lead to loss of fitness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that, in turn, is unwanted in the bioterrorist agent.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