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TIME</w:t>
      </w:r>
      <w:r>
        <w:rPr>
          <w:b/>
          <w:i w:val="0"/>
          <w:smallCaps w:val="0"/>
          <w:strike w:val="0"/>
          <w:sz w:val="26"/>
          <w:u w:val="none"/>
        </w:rPr>
        <w:t xml:space="preserve">. </w:t>
      </w:r>
      <w:r>
        <w:rPr>
          <w:b/>
          <w:i w:val="0"/>
          <w:smallCaps w:val="0"/>
          <w:strike w:val="0"/>
          <w:sz w:val="26"/>
          <w:u w:val="single"/>
        </w:rPr>
        <w:t>EVEN IF</w:t>
      </w:r>
      <w:r>
        <w:rPr>
          <w:b/>
          <w:i w:val="0"/>
          <w:smallCaps w:val="0"/>
          <w:strike w:val="0"/>
          <w:sz w:val="26"/>
          <w:u w:val="none"/>
        </w:rPr>
        <w:t xml:space="preserve"> the </w:t>
      </w:r>
      <w:r>
        <w:rPr>
          <w:b/>
          <w:i w:val="0"/>
          <w:smallCaps w:val="0"/>
          <w:strike w:val="0"/>
          <w:sz w:val="26"/>
          <w:u w:val="single"/>
        </w:rPr>
        <w:t>economy</w:t>
      </w:r>
      <w:r>
        <w:rPr>
          <w:b/>
          <w:i w:val="0"/>
          <w:smallCaps w:val="0"/>
          <w:strike w:val="0"/>
          <w:sz w:val="26"/>
          <w:u w:val="none"/>
        </w:rPr>
        <w:t xml:space="preserve"> seems </w:t>
      </w:r>
      <w:r>
        <w:rPr>
          <w:b/>
          <w:i w:val="0"/>
          <w:smallCaps w:val="0"/>
          <w:strike w:val="0"/>
          <w:sz w:val="26"/>
          <w:u w:val="single"/>
        </w:rPr>
        <w:t>high now</w:t>
      </w:r>
      <w:r>
        <w:rPr>
          <w:b/>
          <w:i w:val="0"/>
          <w:smallCaps w:val="0"/>
          <w:strike w:val="0"/>
          <w:sz w:val="26"/>
          <w:u w:val="none"/>
        </w:rPr>
        <w:t xml:space="preserve">---it will </w:t>
      </w:r>
      <w:r>
        <w:rPr>
          <w:b/>
          <w:i w:val="0"/>
          <w:smallCaps w:val="0"/>
          <w:strike w:val="0"/>
          <w:sz w:val="26"/>
          <w:u w:val="single"/>
        </w:rPr>
        <w:t>inevitably lead</w:t>
      </w:r>
      <w:r>
        <w:rPr>
          <w:b/>
          <w:i w:val="0"/>
          <w:smallCaps w:val="0"/>
          <w:strike w:val="0"/>
          <w:sz w:val="26"/>
          <w:u w:val="none"/>
        </w:rPr>
        <w:t xml:space="preserve"> to a </w:t>
      </w:r>
      <w:r>
        <w:rPr>
          <w:b/>
          <w:i w:val="0"/>
          <w:smallCaps w:val="0"/>
          <w:strike w:val="0"/>
          <w:sz w:val="26"/>
          <w:u w:val="single"/>
        </w:rPr>
        <w:t>recession</w:t>
      </w:r>
      <w:r>
        <w:rPr>
          <w:b/>
          <w:i w:val="0"/>
          <w:smallCaps w:val="0"/>
          <w:strike w:val="0"/>
          <w:sz w:val="26"/>
          <w:u w:val="none"/>
        </w:rPr>
        <w:t xml:space="preserve">---proven by </w:t>
      </w:r>
      <w:r>
        <w:rPr>
          <w:b/>
          <w:i w:val="0"/>
          <w:smallCaps w:val="0"/>
          <w:strike w:val="0"/>
          <w:sz w:val="26"/>
          <w:u w:val="single"/>
        </w:rPr>
        <w:t>consumer spending</w:t>
      </w:r>
      <w:r>
        <w:rPr>
          <w:b/>
          <w:i w:val="0"/>
          <w:smallCaps w:val="0"/>
          <w:strike w:val="0"/>
          <w:sz w:val="26"/>
          <w:u w:val="none"/>
        </w:rPr>
        <w:t xml:space="preserve">, </w:t>
      </w:r>
      <w:r>
        <w:rPr>
          <w:b/>
          <w:i w:val="0"/>
          <w:smallCaps w:val="0"/>
          <w:strike w:val="0"/>
          <w:sz w:val="26"/>
          <w:u w:val="single"/>
        </w:rPr>
        <w:t>families</w:t>
      </w:r>
      <w:r>
        <w:rPr>
          <w:b/>
          <w:i w:val="0"/>
          <w:smallCaps w:val="0"/>
          <w:strike w:val="0"/>
          <w:sz w:val="26"/>
          <w:u w:val="none"/>
        </w:rPr>
        <w:t xml:space="preserve">, </w:t>
      </w:r>
      <w:r>
        <w:rPr>
          <w:b/>
          <w:i w:val="0"/>
          <w:smallCaps w:val="0"/>
          <w:strike w:val="0"/>
          <w:sz w:val="26"/>
          <w:u w:val="single"/>
        </w:rPr>
        <w:t>loans</w:t>
      </w:r>
      <w:r>
        <w:rPr>
          <w:b/>
          <w:i w:val="0"/>
          <w:smallCaps w:val="0"/>
          <w:strike w:val="0"/>
          <w:sz w:val="26"/>
          <w:u w:val="none"/>
        </w:rPr>
        <w:t xml:space="preserve">, </w:t>
      </w:r>
      <w:r>
        <w:rPr>
          <w:b/>
          <w:i w:val="0"/>
          <w:smallCaps w:val="0"/>
          <w:strike w:val="0"/>
          <w:sz w:val="26"/>
          <w:u w:val="single"/>
        </w:rPr>
        <w:t>pandemic recovery</w:t>
      </w:r>
      <w:r>
        <w:rPr>
          <w:b/>
          <w:i w:val="0"/>
          <w:smallCaps w:val="0"/>
          <w:strike w:val="0"/>
          <w:sz w:val="26"/>
          <w:u w:val="none"/>
        </w:rPr>
        <w:t xml:space="preserve">, high </w:t>
      </w:r>
      <w:r>
        <w:rPr>
          <w:b/>
          <w:i w:val="0"/>
          <w:smallCaps w:val="0"/>
          <w:strike w:val="0"/>
          <w:sz w:val="26"/>
          <w:u w:val="single"/>
        </w:rPr>
        <w:t>borrowing costs</w:t>
      </w:r>
      <w:r>
        <w:rPr>
          <w:b/>
          <w:i w:val="0"/>
          <w:smallCaps w:val="0"/>
          <w:strike w:val="0"/>
          <w:sz w:val="26"/>
          <w:u w:val="none"/>
        </w:rPr>
        <w:t xml:space="preserve">, </w:t>
      </w:r>
      <w:r>
        <w:rPr>
          <w:b/>
          <w:i w:val="0"/>
          <w:smallCaps w:val="0"/>
          <w:strike w:val="0"/>
          <w:sz w:val="26"/>
          <w:u w:val="single"/>
        </w:rPr>
        <w:t>home sales</w:t>
      </w:r>
      <w:r>
        <w:rPr>
          <w:b/>
          <w:i w:val="0"/>
          <w:smallCaps w:val="0"/>
          <w:strike w:val="0"/>
          <w:sz w:val="26"/>
          <w:u w:val="none"/>
        </w:rPr>
        <w:t xml:space="preserve">, </w:t>
      </w:r>
      <w:r>
        <w:rPr>
          <w:b/>
          <w:i w:val="0"/>
          <w:smallCaps w:val="0"/>
          <w:strike w:val="0"/>
          <w:sz w:val="26"/>
          <w:u w:val="single"/>
        </w:rPr>
        <w:t>manufacturing</w:t>
      </w:r>
      <w:r>
        <w:rPr>
          <w:b/>
          <w:i w:val="0"/>
          <w:smallCaps w:val="0"/>
          <w:strike w:val="0"/>
          <w:sz w:val="26"/>
          <w:u w:val="none"/>
        </w:rPr>
        <w:t xml:space="preserve">, </w:t>
      </w:r>
      <w:r>
        <w:rPr>
          <w:b/>
          <w:i w:val="0"/>
          <w:smallCaps w:val="0"/>
          <w:strike w:val="0"/>
          <w:sz w:val="26"/>
          <w:u w:val="single"/>
        </w:rPr>
        <w:t>factories</w:t>
      </w:r>
      <w:r>
        <w:rPr>
          <w:b/>
          <w:i w:val="0"/>
          <w:smallCaps w:val="0"/>
          <w:strike w:val="0"/>
          <w:sz w:val="26"/>
          <w:u w:val="none"/>
        </w:rPr>
        <w:t xml:space="preserve">, AND </w:t>
      </w:r>
      <w:r>
        <w:rPr>
          <w:b/>
          <w:i w:val="0"/>
          <w:smallCaps w:val="0"/>
          <w:strike w:val="0"/>
          <w:sz w:val="26"/>
          <w:u w:val="single"/>
        </w:rPr>
        <w:t>unemployment rate</w:t>
      </w:r>
      <w:r>
        <w:rPr>
          <w:b/>
          <w:i w:val="0"/>
          <w:smallCaps w:val="0"/>
          <w:strike w:val="0"/>
          <w:sz w:val="26"/>
          <w:u w:val="none"/>
        </w:rPr>
        <w:t>.</w:t>
      </w:r>
    </w:p>
    <w:p>
      <w:pPr>
        <w:spacing w:after="80"/>
      </w:pPr>
      <w:r>
        <w:rPr>
          <w:b/>
          <w:i w:val="0"/>
          <w:smallCaps w:val="0"/>
          <w:strike w:val="0"/>
          <w:sz w:val="26"/>
          <w:u w:val="none"/>
        </w:rPr>
        <w:t>Bhattarai 7/25</w:t>
      </w:r>
      <w:r>
        <w:rPr>
          <w:b/>
          <w:i w:val="0"/>
          <w:smallCaps w:val="0"/>
          <w:strike w:val="0"/>
          <w:u w:val="none"/>
        </w:rPr>
        <w:t xml:space="preserve"> </w:t>
      </w:r>
      <w:r>
        <w:rPr>
          <w:b w:val="0"/>
          <w:i w:val="0"/>
          <w:smallCaps w:val="0"/>
          <w:strike w:val="0"/>
          <w:sz w:val="18"/>
          <w:u w:val="none"/>
        </w:rPr>
        <w:t>Abha Bhattarai is the economics correspondent for The Washington Post. She previously covered retail for the publication, and has also written for the New York Times, Wall Street Journal, Reuters and Tampa Bay Times. Education: Northwestern University, Medill School of Journalism</w:t>
      </w:r>
      <w:r>
        <w:rPr>
          <w:b/>
          <w:i w:val="0"/>
          <w:smallCaps w:val="0"/>
          <w:strike w:val="0"/>
          <w:sz w:val="18"/>
          <w:u w:val="none"/>
        </w:rPr>
        <w:t xml:space="preserve">. </w:t>
      </w:r>
      <w:r>
        <w:rPr>
          <w:b w:val="0"/>
          <w:i w:val="0"/>
          <w:smallCaps w:val="0"/>
          <w:strike w:val="0"/>
          <w:sz w:val="18"/>
          <w:u w:val="none"/>
        </w:rPr>
        <w:t>7/25/24;</w:t>
      </w:r>
      <w:r>
        <w:rPr>
          <w:b/>
          <w:i w:val="0"/>
          <w:smallCaps w:val="0"/>
          <w:strike w:val="0"/>
          <w:sz w:val="18"/>
          <w:u w:val="none"/>
        </w:rPr>
        <w:t xml:space="preserve"> </w:t>
      </w:r>
      <w:r>
        <w:rPr>
          <w:b w:val="0"/>
          <w:i w:val="0"/>
          <w:smallCaps w:val="0"/>
          <w:strike w:val="0"/>
          <w:sz w:val="18"/>
          <w:u w:val="none"/>
        </w:rPr>
        <w:t>https://www.washingtonpost.com/business/2024/07/25/gdp-q2-economy</w:t>
      </w:r>
      <w:r>
        <w:rPr>
          <w:b/>
          <w:i w:val="0"/>
          <w:smallCaps w:val="0"/>
          <w:strike w:val="0"/>
          <w:sz w:val="18"/>
          <w:u w:val="none"/>
        </w:rPr>
        <w:t xml:space="preserve">/ </w:t>
      </w:r>
      <w:r>
        <w:rPr>
          <w:b w:val="0"/>
          <w:i w:val="0"/>
          <w:smallCaps w:val="0"/>
          <w:strike w:val="0"/>
          <w:sz w:val="18"/>
          <w:u w:val="none"/>
        </w:rPr>
        <w:t xml:space="preserve">“U.S. economy grew 2.8% in second quarter, a robust unexpected strengthening” </w:t>
      </w:r>
      <w:r>
        <w:rPr>
          <w:b w:val="0"/>
          <w:i/>
          <w:smallCaps w:val="0"/>
          <w:strike w:val="0"/>
          <w:sz w:val="18"/>
          <w:u w:val="none"/>
        </w:rPr>
        <w:t xml:space="preserve">The Washington Post </w:t>
      </w:r>
      <w:r>
        <w:rPr>
          <w:b w:val="0"/>
          <w:i w:val="0"/>
          <w:smallCaps w:val="0"/>
          <w:strike w:val="0"/>
          <w:sz w:val="18"/>
          <w:u w:val="none"/>
        </w:rPr>
        <w:t>] //NWS</w:t>
      </w:r>
    </w:p>
    <w:p>
      <w:pPr>
        <w:spacing w:after="60"/>
      </w:pPr>
      <w:r>
        <w:rPr>
          <w:b w:val="0"/>
          <w:i w:val="0"/>
          <w:smallCaps w:val="0"/>
          <w:strike w:val="0"/>
          <w:u w:val="single"/>
        </w:rPr>
        <w:t xml:space="preserve">But </w:t>
      </w:r>
      <w:r>
        <w:rPr>
          <w:b/>
          <w:i w:val="0"/>
          <w:smallCaps w:val="0"/>
          <w:strike w:val="0"/>
          <w:highlight w:val="cyan"/>
          <w:u w:val="single"/>
        </w:rPr>
        <w:t>economists say</w:t>
      </w:r>
      <w:r>
        <w:rPr>
          <w:b w:val="0"/>
          <w:i w:val="0"/>
          <w:smallCaps w:val="0"/>
          <w:strike w:val="0"/>
          <w:highlight w:val="cyan"/>
          <w:u w:val="single"/>
        </w:rPr>
        <w:t xml:space="preserve"> </w:t>
      </w:r>
      <w:r>
        <w:rPr>
          <w:b w:val="0"/>
          <w:i w:val="0"/>
          <w:smallCaps w:val="0"/>
          <w:strike w:val="0"/>
          <w:u w:val="single"/>
        </w:rPr>
        <w:t xml:space="preserve">the pickup in </w:t>
      </w:r>
      <w:r>
        <w:rPr>
          <w:b/>
          <w:i w:val="0"/>
          <w:smallCaps w:val="0"/>
          <w:strike w:val="0"/>
          <w:highlight w:val="cyan"/>
          <w:u w:val="single"/>
        </w:rPr>
        <w:t>economic growth</w:t>
      </w:r>
      <w:r>
        <w:rPr>
          <w:b w:val="0"/>
          <w:i w:val="0"/>
          <w:smallCaps w:val="0"/>
          <w:strike w:val="0"/>
          <w:u w:val="single"/>
        </w:rPr>
        <w:t xml:space="preserve">, and </w:t>
      </w:r>
      <w:r>
        <w:rPr>
          <w:b/>
          <w:i w:val="0"/>
          <w:smallCaps w:val="0"/>
          <w:strike w:val="0"/>
          <w:highlight w:val="cyan"/>
          <w:u w:val="single"/>
        </w:rPr>
        <w:t>consumer spending</w:t>
      </w:r>
      <w:r>
        <w:rPr>
          <w:b w:val="0"/>
          <w:i w:val="0"/>
          <w:smallCaps w:val="0"/>
          <w:strike w:val="0"/>
          <w:highlight w:val="cyan"/>
          <w:u w:val="single"/>
        </w:rPr>
        <w:t xml:space="preserve"> </w:t>
      </w:r>
      <w:r>
        <w:rPr>
          <w:b w:val="0"/>
          <w:i w:val="0"/>
          <w:smallCaps w:val="0"/>
          <w:strike w:val="0"/>
          <w:u w:val="single"/>
        </w:rPr>
        <w:t xml:space="preserve">in particular, </w:t>
      </w:r>
      <w:r>
        <w:rPr>
          <w:b/>
          <w:i w:val="0"/>
          <w:smallCaps w:val="0"/>
          <w:strike w:val="0"/>
          <w:sz w:val="26"/>
          <w:highlight w:val="cyan"/>
          <w:u w:val="single"/>
        </w:rPr>
        <w:t>isn’t expected to last long term</w:t>
      </w:r>
      <w:r>
        <w:rPr>
          <w:b/>
          <w:i w:val="0"/>
          <w:smallCaps w:val="0"/>
          <w:strike w:val="0"/>
          <w:highlight w:val="cyan"/>
          <w:u w:val="single"/>
        </w:rPr>
        <w:t>.</w:t>
      </w:r>
      <w:r>
        <w:rPr>
          <w:b w:val="0"/>
          <w:i w:val="0"/>
          <w:smallCaps w:val="0"/>
          <w:strike w:val="0"/>
          <w:highlight w:val="cyan"/>
          <w:u w:val="single"/>
        </w:rPr>
        <w:t xml:space="preserve"> </w:t>
      </w:r>
      <w:r>
        <w:rPr>
          <w:b/>
          <w:i w:val="0"/>
          <w:smallCaps w:val="0"/>
          <w:strike w:val="0"/>
          <w:u w:val="single"/>
        </w:rPr>
        <w:t>Many</w:t>
      </w:r>
      <w:r>
        <w:rPr>
          <w:b w:val="0"/>
          <w:i w:val="0"/>
          <w:smallCaps w:val="0"/>
          <w:strike w:val="0"/>
          <w:u w:val="single"/>
        </w:rPr>
        <w:t xml:space="preserve"> </w:t>
      </w:r>
      <w:r>
        <w:rPr>
          <w:b/>
          <w:i w:val="0"/>
          <w:smallCaps w:val="0"/>
          <w:strike w:val="0"/>
          <w:highlight w:val="cyan"/>
          <w:u w:val="single"/>
        </w:rPr>
        <w:t>lower- and middle-income families</w:t>
      </w:r>
      <w:r>
        <w:rPr>
          <w:b w:val="0"/>
          <w:i w:val="0"/>
          <w:smallCaps w:val="0"/>
          <w:strike w:val="0"/>
          <w:highlight w:val="cyan"/>
          <w:u w:val="single"/>
        </w:rPr>
        <w:t xml:space="preserve"> are </w:t>
      </w:r>
      <w:r>
        <w:rPr>
          <w:b/>
          <w:i w:val="0"/>
          <w:smallCaps w:val="0"/>
          <w:strike w:val="0"/>
          <w:highlight w:val="cyan"/>
          <w:u w:val="single"/>
        </w:rPr>
        <w:t>struggling</w:t>
      </w:r>
      <w:r>
        <w:rPr>
          <w:b w:val="0"/>
          <w:i w:val="0"/>
          <w:smallCaps w:val="0"/>
          <w:strike w:val="0"/>
          <w:highlight w:val="cyan"/>
          <w:u w:val="single"/>
        </w:rPr>
        <w:t xml:space="preserve"> to </w:t>
      </w:r>
      <w:r>
        <w:rPr>
          <w:b/>
          <w:i w:val="0"/>
          <w:smallCaps w:val="0"/>
          <w:strike w:val="0"/>
          <w:highlight w:val="cyan"/>
          <w:u w:val="single"/>
        </w:rPr>
        <w:t>cover</w:t>
      </w:r>
      <w:r>
        <w:rPr>
          <w:b w:val="0"/>
          <w:i w:val="0"/>
          <w:smallCaps w:val="0"/>
          <w:strike w:val="0"/>
          <w:highlight w:val="cyan"/>
          <w:u w:val="single"/>
        </w:rPr>
        <w:t xml:space="preserve"> basics, and</w:t>
      </w:r>
      <w:r>
        <w:rPr>
          <w:b w:val="0"/>
          <w:i w:val="0"/>
          <w:smallCaps w:val="0"/>
          <w:strike w:val="0"/>
          <w:u w:val="single"/>
        </w:rPr>
        <w:t xml:space="preserve"> more </w:t>
      </w:r>
      <w:r>
        <w:rPr>
          <w:b/>
          <w:i w:val="0"/>
          <w:smallCaps w:val="0"/>
          <w:strike w:val="0"/>
          <w:highlight w:val="cyan"/>
          <w:u w:val="single"/>
        </w:rPr>
        <w:t>people are falling behind</w:t>
      </w:r>
      <w:r>
        <w:rPr>
          <w:b w:val="0"/>
          <w:i w:val="0"/>
          <w:smallCaps w:val="0"/>
          <w:strike w:val="0"/>
          <w:highlight w:val="cyan"/>
          <w:u w:val="single"/>
        </w:rPr>
        <w:t xml:space="preserve"> on loan payments.</w:t>
      </w:r>
      <w:r>
        <w:rPr>
          <w:b w:val="0"/>
          <w:i w:val="0"/>
          <w:smallCaps w:val="0"/>
          <w:strike w:val="0"/>
          <w:u w:val="single"/>
        </w:rPr>
        <w:t xml:space="preserve"> The </w:t>
      </w:r>
      <w:r>
        <w:rPr>
          <w:b/>
          <w:i w:val="0"/>
          <w:smallCaps w:val="0"/>
          <w:strike w:val="0"/>
          <w:highlight w:val="cyan"/>
          <w:u w:val="single"/>
        </w:rPr>
        <w:t>rapid recovery since</w:t>
      </w:r>
      <w:r>
        <w:rPr>
          <w:b w:val="0"/>
          <w:i w:val="0"/>
          <w:smallCaps w:val="0"/>
          <w:strike w:val="0"/>
          <w:u w:val="single"/>
        </w:rPr>
        <w:t xml:space="preserve"> the onset of the </w:t>
      </w:r>
      <w:r>
        <w:rPr>
          <w:b/>
          <w:i w:val="0"/>
          <w:smallCaps w:val="0"/>
          <w:strike w:val="0"/>
          <w:highlight w:val="cyan"/>
          <w:u w:val="single"/>
        </w:rPr>
        <w:t>pandemic</w:t>
      </w:r>
      <w:r>
        <w:rPr>
          <w:b w:val="0"/>
          <w:i w:val="0"/>
          <w:smallCaps w:val="0"/>
          <w:strike w:val="0"/>
          <w:u w:val="single"/>
        </w:rPr>
        <w:t xml:space="preserve"> has </w:t>
      </w:r>
      <w:r>
        <w:rPr>
          <w:b/>
          <w:i w:val="0"/>
          <w:smallCaps w:val="0"/>
          <w:strike w:val="0"/>
          <w:highlight w:val="cyan"/>
          <w:u w:val="single"/>
        </w:rPr>
        <w:t>recently lost steam</w:t>
      </w:r>
      <w:r>
        <w:rPr>
          <w:b w:val="0"/>
          <w:i w:val="0"/>
          <w:smallCaps w:val="0"/>
          <w:strike w:val="0"/>
          <w:u w:val="single"/>
        </w:rPr>
        <w:t xml:space="preserve">, </w:t>
      </w:r>
      <w:r>
        <w:rPr>
          <w:b w:val="0"/>
          <w:i w:val="0"/>
          <w:smallCaps w:val="0"/>
          <w:strike w:val="0"/>
          <w:highlight w:val="cyan"/>
          <w:u w:val="single"/>
        </w:rPr>
        <w:t xml:space="preserve">as </w:t>
      </w:r>
      <w:r>
        <w:rPr>
          <w:b/>
          <w:i w:val="0"/>
          <w:smallCaps w:val="0"/>
          <w:strike w:val="0"/>
          <w:highlight w:val="cyan"/>
          <w:u w:val="single"/>
        </w:rPr>
        <w:t>high borrowing costs force households and businesses</w:t>
      </w:r>
      <w:r>
        <w:rPr>
          <w:b w:val="0"/>
          <w:i w:val="0"/>
          <w:smallCaps w:val="0"/>
          <w:strike w:val="0"/>
          <w:highlight w:val="cyan"/>
          <w:u w:val="single"/>
        </w:rPr>
        <w:t xml:space="preserve"> to </w:t>
      </w:r>
      <w:r>
        <w:rPr>
          <w:b/>
          <w:i w:val="0"/>
          <w:smallCaps w:val="0"/>
          <w:strike w:val="0"/>
          <w:highlight w:val="cyan"/>
          <w:u w:val="single"/>
        </w:rPr>
        <w:t>rethink</w:t>
      </w:r>
      <w:r>
        <w:rPr>
          <w:b w:val="0"/>
          <w:i w:val="0"/>
          <w:smallCaps w:val="0"/>
          <w:strike w:val="0"/>
          <w:highlight w:val="cyan"/>
          <w:u w:val="single"/>
        </w:rPr>
        <w:t xml:space="preserve"> spending. Home sales have </w:t>
      </w:r>
      <w:r>
        <w:rPr>
          <w:b/>
          <w:i w:val="0"/>
          <w:smallCaps w:val="0"/>
          <w:strike w:val="0"/>
          <w:highlight w:val="cyan"/>
          <w:u w:val="single"/>
        </w:rPr>
        <w:t>stalled</w:t>
      </w:r>
      <w:r>
        <w:rPr>
          <w:b w:val="0"/>
          <w:i w:val="0"/>
          <w:smallCaps w:val="0"/>
          <w:strike w:val="0"/>
          <w:highlight w:val="cyan"/>
          <w:u w:val="single"/>
        </w:rPr>
        <w:t>, manufacturing is slowing, and factories are seeing a drop-off in demand for U.S.-made goods.</w:t>
      </w:r>
      <w:r>
        <w:rPr>
          <w:b w:val="0"/>
          <w:i w:val="0"/>
          <w:smallCaps w:val="0"/>
          <w:strike w:val="0"/>
          <w:u w:val="single"/>
        </w:rPr>
        <w:t xml:space="preserve"> Meanwhile, the </w:t>
      </w:r>
      <w:r>
        <w:rPr>
          <w:b w:val="0"/>
          <w:i w:val="0"/>
          <w:smallCaps w:val="0"/>
          <w:strike w:val="0"/>
          <w:highlight w:val="cyan"/>
          <w:u w:val="single"/>
        </w:rPr>
        <w:t>unemployment rate</w:t>
      </w:r>
      <w:r>
        <w:rPr>
          <w:b w:val="0"/>
          <w:i w:val="0"/>
          <w:smallCaps w:val="0"/>
          <w:strike w:val="0"/>
          <w:u w:val="single"/>
        </w:rPr>
        <w:t xml:space="preserve"> — at 4.1 percent as of June — has </w:t>
      </w:r>
      <w:r>
        <w:rPr>
          <w:b w:val="0"/>
          <w:i w:val="0"/>
          <w:smallCaps w:val="0"/>
          <w:strike w:val="0"/>
          <w:highlight w:val="cyan"/>
          <w:u w:val="single"/>
        </w:rPr>
        <w:t>edged up</w:t>
      </w:r>
      <w:r>
        <w:rPr>
          <w:b w:val="0"/>
          <w:i w:val="0"/>
          <w:smallCaps w:val="0"/>
          <w:strike w:val="0"/>
          <w:u w:val="single"/>
        </w:rPr>
        <w:t xml:space="preserve"> for </w:t>
      </w:r>
      <w:r>
        <w:rPr>
          <w:b w:val="0"/>
          <w:i w:val="0"/>
          <w:smallCaps w:val="0"/>
          <w:strike w:val="0"/>
          <w:highlight w:val="cyan"/>
          <w:u w:val="single"/>
        </w:rPr>
        <w:t>three straight months.</w:t>
      </w:r>
      <w:r>
        <w:rPr>
          <w:b w:val="0"/>
          <w:i w:val="0"/>
          <w:smallCaps w:val="0"/>
          <w:strike w:val="0"/>
          <w:u w:val="single"/>
        </w:rPr>
        <w:t xml:space="preserve"> </w:t>
      </w:r>
      <w:r>
        <w:rPr>
          <w:b w:val="0"/>
          <w:i w:val="0"/>
          <w:smallCaps w:val="0"/>
          <w:strike w:val="0"/>
          <w:sz w:val="13"/>
          <w:u w:val="none"/>
        </w:rPr>
        <w:t xml:space="preserve">Still, economists say a gradual cool-down is a welcome reprieve from years of too-hot growth that stoked inflation. The labor market remains strong, and consumers are still spending, albeit with less gusto than they were a year ago. A recent boost in inventory has helped lower prices and drive sales at Mohawk Chevrolet, a car dealership in Ballston Spa, N.Y. After years of pandemic-related shortages and hiccups, president Andy Guelcher says he has finally been able to build up his stock of cars. “We’re rebalancing after what was very, very light inventory in 2023,” he said. “As a result of that, pricing has gotten more competitive, and we’re starting to see a lot more consumers pop up. They were waiting for a deal, and now they can get one.” The surprisingly upbeat GDP report adds new uncertainty to whether the Federal Reserve will start cutting interest rates in September, as previously expected. The central bank has kept borrowing costs at a two-decade high since last summer to temper inflation. In congressional testimony this month, Fed Chair Jerome H. Powell said the United States is “no longer an overheated economy,” thanks in large part to a moderating labor market. “Conditions have returned to about where they stood on the eve of the pandemic: strong, but not overheated,” he added. </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