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Patent trolls are </w:t>
      </w:r>
      <w:r>
        <w:rPr>
          <w:b/>
          <w:i w:val="0"/>
          <w:smallCaps w:val="0"/>
          <w:strike w:val="0"/>
          <w:sz w:val="24"/>
          <w:u w:val="single"/>
        </w:rPr>
        <w:t>inevitable</w:t>
      </w:r>
      <w:r>
        <w:rPr>
          <w:b/>
          <w:i w:val="0"/>
          <w:smallCaps w:val="0"/>
          <w:strike w:val="0"/>
          <w:sz w:val="24"/>
          <w:u w:val="none"/>
        </w:rPr>
        <w:t>.</w:t>
      </w:r>
    </w:p>
    <w:p>
      <w:pPr>
        <w:spacing w:after="80"/>
      </w:pPr>
      <w:r>
        <w:rPr>
          <w:b w:val="0"/>
          <w:i w:val="0"/>
          <w:smallCaps w:val="0"/>
          <w:strike w:val="0"/>
          <w:sz w:val="16"/>
          <w:u w:val="none"/>
        </w:rPr>
        <w:t xml:space="preserve">Talar </w:t>
      </w:r>
      <w:r>
        <w:rPr>
          <w:b/>
          <w:i w:val="0"/>
          <w:smallCaps w:val="0"/>
          <w:strike w:val="0"/>
          <w:sz w:val="24"/>
          <w:u w:val="none"/>
        </w:rPr>
        <w:t>Sahagian 22</w:t>
      </w:r>
      <w:r>
        <w:rPr>
          <w:b w:val="0"/>
          <w:i w:val="0"/>
          <w:smallCaps w:val="0"/>
          <w:strike w:val="0"/>
          <w:sz w:val="16"/>
          <w:u w:val="none"/>
        </w:rPr>
        <w:t xml:space="preserve">, Montclair State University, May 2022, “Can Patent T atent Trolls be St olls be Stopped Without Inter opped Without Interfering with an ering with an Individual’s Property Rights?”, </w:t>
      </w:r>
      <w:r>
        <w:rPr>
          <w:b w:val="0"/>
          <w:i w:val="0"/>
          <w:smallCaps w:val="0"/>
          <w:strike w:val="0"/>
          <w:sz w:val="16"/>
          <w:u w:val="none"/>
        </w:rPr>
        <w:t>https://digitalcommons.montclair.edu/cgi/viewcontent.cgi?article=2040&amp;context=etd</w:t>
      </w:r>
      <w:r>
        <w:rPr>
          <w:b w:val="0"/>
          <w:i w:val="0"/>
          <w:smallCaps w:val="0"/>
          <w:strike w:val="0"/>
          <w:sz w:val="16"/>
          <w:u w:val="none"/>
        </w:rPr>
        <w:t>, kcab</w:t>
      </w:r>
    </w:p>
    <w:p>
      <w:pPr>
        <w:spacing w:after="60"/>
      </w:pPr>
      <w:r>
        <w:rPr>
          <w:b w:val="0"/>
          <w:i w:val="0"/>
          <w:smallCaps w:val="0"/>
          <w:strike w:val="0"/>
          <w:sz w:val="16"/>
          <w:u w:val="none"/>
        </w:rPr>
        <w:t xml:space="preserve">Conclusion </w:t>
      </w:r>
      <w:r>
        <w:rPr>
          <w:b w:val="0"/>
          <w:i w:val="0"/>
          <w:smallCaps w:val="0"/>
          <w:strike w:val="0"/>
          <w:sz w:val="20"/>
          <w:highlight w:val="cyan"/>
          <w:u w:val="single"/>
        </w:rPr>
        <w:t xml:space="preserve">Patent trolls pose a </w:t>
      </w:r>
      <w:r>
        <w:rPr>
          <w:b/>
          <w:i w:val="0"/>
          <w:smallCaps w:val="0"/>
          <w:strike w:val="0"/>
          <w:sz w:val="20"/>
          <w:highlight w:val="cyan"/>
          <w:u w:val="single"/>
        </w:rPr>
        <w:t>threat to innovation</w:t>
      </w:r>
      <w:r>
        <w:rPr>
          <w:b w:val="0"/>
          <w:i w:val="0"/>
          <w:smallCaps w:val="0"/>
          <w:strike w:val="0"/>
          <w:sz w:val="16"/>
          <w:u w:val="none"/>
        </w:rPr>
        <w:t xml:space="preserve">. </w:t>
      </w:r>
      <w:r>
        <w:rPr>
          <w:b w:val="0"/>
          <w:i w:val="0"/>
          <w:smallCaps w:val="0"/>
          <w:strike w:val="0"/>
          <w:sz w:val="20"/>
          <w:u w:val="single"/>
        </w:rPr>
        <w:t xml:space="preserve">It is </w:t>
      </w:r>
      <w:r>
        <w:rPr>
          <w:b w:val="0"/>
          <w:i w:val="0"/>
          <w:smallCaps w:val="0"/>
          <w:strike w:val="0"/>
          <w:sz w:val="20"/>
          <w:highlight w:val="cyan"/>
          <w:u w:val="single"/>
        </w:rPr>
        <w:t xml:space="preserve">difficult to enact legislation that </w:t>
      </w:r>
      <w:r>
        <w:rPr>
          <w:b/>
          <w:i w:val="0"/>
          <w:smallCaps w:val="0"/>
          <w:strike w:val="0"/>
          <w:sz w:val="20"/>
          <w:highlight w:val="cyan"/>
          <w:u w:val="single"/>
        </w:rPr>
        <w:t>prevents the trolls</w:t>
      </w:r>
      <w:r>
        <w:rPr>
          <w:b w:val="0"/>
          <w:i w:val="0"/>
          <w:smallCaps w:val="0"/>
          <w:strike w:val="0"/>
          <w:sz w:val="20"/>
          <w:u w:val="single"/>
        </w:rPr>
        <w:t xml:space="preserve"> from </w:t>
      </w:r>
      <w:r>
        <w:rPr>
          <w:b/>
          <w:i w:val="0"/>
          <w:smallCaps w:val="0"/>
          <w:strike w:val="0"/>
          <w:sz w:val="20"/>
          <w:highlight w:val="cyan"/>
          <w:u w:val="single"/>
        </w:rPr>
        <w:t>attacking</w:t>
      </w:r>
      <w:r>
        <w:rPr>
          <w:b/>
          <w:i w:val="0"/>
          <w:smallCaps w:val="0"/>
          <w:strike w:val="0"/>
          <w:sz w:val="20"/>
          <w:u w:val="single"/>
        </w:rPr>
        <w:t xml:space="preserve"> these patent holders</w:t>
      </w:r>
      <w:r>
        <w:rPr>
          <w:b w:val="0"/>
          <w:i w:val="0"/>
          <w:smallCaps w:val="0"/>
          <w:strike w:val="0"/>
          <w:sz w:val="20"/>
          <w:u w:val="single"/>
        </w:rPr>
        <w:t xml:space="preserve"> </w:t>
      </w:r>
      <w:r>
        <w:rPr>
          <w:b/>
          <w:i w:val="0"/>
          <w:smallCaps w:val="0"/>
          <w:strike w:val="0"/>
          <w:sz w:val="20"/>
          <w:u w:val="single"/>
        </w:rPr>
        <w:t>without</w:t>
      </w:r>
      <w:r>
        <w:rPr>
          <w:b w:val="0"/>
          <w:i w:val="0"/>
          <w:smallCaps w:val="0"/>
          <w:strike w:val="0"/>
          <w:sz w:val="20"/>
          <w:u w:val="single"/>
        </w:rPr>
        <w:t xml:space="preserve"> simultaneously </w:t>
      </w:r>
      <w:r>
        <w:rPr>
          <w:b/>
          <w:i w:val="0"/>
          <w:smallCaps w:val="0"/>
          <w:strike w:val="0"/>
          <w:sz w:val="20"/>
          <w:highlight w:val="cyan"/>
          <w:u w:val="single"/>
        </w:rPr>
        <w:t>limiting an individual or property rights</w:t>
      </w:r>
      <w:r>
        <w:rPr>
          <w:b w:val="0"/>
          <w:i w:val="0"/>
          <w:smallCaps w:val="0"/>
          <w:strike w:val="0"/>
          <w:sz w:val="16"/>
          <w:u w:val="none"/>
        </w:rPr>
        <w:t xml:space="preserve">. </w:t>
      </w:r>
      <w:r>
        <w:rPr>
          <w:b w:val="0"/>
          <w:i w:val="0"/>
          <w:smallCaps w:val="0"/>
          <w:strike w:val="0"/>
          <w:sz w:val="20"/>
          <w:u w:val="single"/>
        </w:rPr>
        <w:t>Being a patent holder should not be impaired at the mere cost to prevent trolls from making a profit off</w:t>
      </w:r>
      <w:r>
        <w:rPr>
          <w:b w:val="0"/>
          <w:i w:val="0"/>
          <w:smallCaps w:val="0"/>
          <w:strike w:val="0"/>
          <w:sz w:val="16"/>
          <w:u w:val="none"/>
        </w:rPr>
        <w:t xml:space="preserve"> of a </w:t>
      </w:r>
      <w:r>
        <w:rPr>
          <w:b w:val="0"/>
          <w:i w:val="0"/>
          <w:smallCaps w:val="0"/>
          <w:strike w:val="0"/>
          <w:sz w:val="20"/>
          <w:u w:val="single"/>
        </w:rPr>
        <w:t>patent</w:t>
      </w:r>
      <w:r>
        <w:rPr>
          <w:b w:val="0"/>
          <w:i w:val="0"/>
          <w:smallCaps w:val="0"/>
          <w:strike w:val="0"/>
          <w:sz w:val="16"/>
          <w:u w:val="none"/>
        </w:rPr>
        <w:t xml:space="preserve"> which they have no intention of practicing. Reform limiting the actions of trolls comes from the AIA Act, SHIELD Act, PLI Act and prior 158 Octane Fitness, LLC v. ICON Health &amp; Fitness, Inc., 134 S. Ct. 1749, 1756 (2014). 159 Id at 1756. 160 W. Keith Robinson, Attorney Fees and Deterring Lewis &amp; Clark Law Review, Vol. 20:1., at 292. 161 eEltech Sys. Corp. v. PPG Indus., Inc., 903 F.2d 805, 810 (Fed. Cir. 1990). 162 Loctite Corp v. Fel-Pro, Inc., 667 F.2d 577, 584-85 (7th Cir. 1981). 163 Bianco v. Globus Med., Inc., No. 2:12-CV-00147-WCB, 2014 WL 1904228, at *2-3 (E.D. Tex. May 12, 2014). 39 cases which have been decided by the court. Each case plays a critical role in limiting parts of the patent litigation process which makes it more difficult for trolls to file frivolous lawsuits for a financial gain</w:t>
      </w:r>
      <w:r>
        <w:rPr>
          <w:b w:val="0"/>
          <w:i w:val="0"/>
          <w:smallCaps w:val="0"/>
          <w:strike w:val="0"/>
          <w:sz w:val="20"/>
          <w:u w:val="single"/>
        </w:rPr>
        <w:t>. In an effort to preserve the property rights of patent holders it is therefore critical for further reform to be implemented</w:t>
      </w:r>
      <w:r>
        <w:rPr>
          <w:b w:val="0"/>
          <w:i w:val="0"/>
          <w:smallCaps w:val="0"/>
          <w:strike w:val="0"/>
          <w:sz w:val="16"/>
          <w:u w:val="none"/>
        </w:rPr>
        <w:t>. The prospe</w:t>
      </w:r>
      <w:r>
        <w:rPr>
          <w:b w:val="0"/>
          <w:i w:val="0"/>
          <w:smallCaps w:val="0"/>
          <w:strike w:val="0"/>
          <w:sz w:val="20"/>
          <w:u w:val="single"/>
        </w:rPr>
        <w:t>ctive pieces of legislation should be precise to ensure that their purpose is to limit trolls from flooding the patent litigation system and to continue to preserve a patent property rig</w:t>
      </w:r>
      <w:r>
        <w:rPr>
          <w:b w:val="0"/>
          <w:i w:val="0"/>
          <w:smallCaps w:val="0"/>
          <w:strike w:val="0"/>
          <w:sz w:val="16"/>
          <w:u w:val="none"/>
        </w:rPr>
        <w:t xml:space="preserve">ht. </w:t>
      </w:r>
      <w:r>
        <w:rPr>
          <w:b w:val="0"/>
          <w:i w:val="0"/>
          <w:smallCaps w:val="0"/>
          <w:strike w:val="0"/>
          <w:sz w:val="20"/>
          <w:highlight w:val="cyan"/>
          <w:u w:val="single"/>
        </w:rPr>
        <w:t xml:space="preserve">Without a </w:t>
      </w:r>
      <w:r>
        <w:rPr>
          <w:b/>
          <w:i w:val="0"/>
          <w:smallCaps w:val="0"/>
          <w:strike w:val="0"/>
          <w:sz w:val="20"/>
          <w:highlight w:val="cyan"/>
          <w:u w:val="single"/>
        </w:rPr>
        <w:t>patent system</w:t>
      </w:r>
      <w:r>
        <w:rPr>
          <w:b w:val="0"/>
          <w:i w:val="0"/>
          <w:smallCaps w:val="0"/>
          <w:strike w:val="0"/>
          <w:sz w:val="16"/>
          <w:u w:val="none"/>
        </w:rPr>
        <w:t xml:space="preserve">, </w:t>
      </w:r>
      <w:r>
        <w:rPr>
          <w:b w:val="0"/>
          <w:i w:val="0"/>
          <w:smallCaps w:val="0"/>
          <w:strike w:val="0"/>
          <w:sz w:val="20"/>
          <w:highlight w:val="cyan"/>
          <w:u w:val="single"/>
        </w:rPr>
        <w:t xml:space="preserve">there is </w:t>
      </w:r>
      <w:r>
        <w:rPr>
          <w:b/>
          <w:i w:val="0"/>
          <w:smallCaps w:val="0"/>
          <w:strike w:val="0"/>
          <w:sz w:val="20"/>
          <w:highlight w:val="cyan"/>
          <w:u w:val="single"/>
        </w:rPr>
        <w:t>less</w:t>
      </w:r>
      <w:r>
        <w:rPr>
          <w:b w:val="0"/>
          <w:i w:val="0"/>
          <w:smallCaps w:val="0"/>
          <w:strike w:val="0"/>
          <w:sz w:val="20"/>
          <w:highlight w:val="cyan"/>
          <w:u w:val="single"/>
        </w:rPr>
        <w:t xml:space="preserve"> </w:t>
      </w:r>
      <w:r>
        <w:rPr>
          <w:b/>
          <w:i w:val="0"/>
          <w:smallCaps w:val="0"/>
          <w:strike w:val="0"/>
          <w:sz w:val="20"/>
          <w:highlight w:val="cyan"/>
          <w:u w:val="single"/>
        </w:rPr>
        <w:t>economic incentive</w:t>
      </w:r>
      <w:r>
        <w:rPr>
          <w:b w:val="0"/>
          <w:i w:val="0"/>
          <w:smallCaps w:val="0"/>
          <w:strike w:val="0"/>
          <w:sz w:val="20"/>
          <w:highlight w:val="cyan"/>
          <w:u w:val="single"/>
        </w:rPr>
        <w:t xml:space="preserve"> to </w:t>
      </w:r>
      <w:r>
        <w:rPr>
          <w:b/>
          <w:i w:val="0"/>
          <w:smallCaps w:val="0"/>
          <w:strike w:val="0"/>
          <w:sz w:val="20"/>
          <w:highlight w:val="cyan"/>
          <w:u w:val="single"/>
        </w:rPr>
        <w:t>invent</w:t>
      </w:r>
      <w:r>
        <w:rPr>
          <w:b w:val="0"/>
          <w:i w:val="0"/>
          <w:smallCaps w:val="0"/>
          <w:strike w:val="0"/>
          <w:sz w:val="20"/>
          <w:u w:val="single"/>
        </w:rPr>
        <w:t xml:space="preserve"> and </w:t>
      </w:r>
      <w:r>
        <w:rPr>
          <w:b/>
          <w:i w:val="0"/>
          <w:smallCaps w:val="0"/>
          <w:strike w:val="0"/>
          <w:sz w:val="20"/>
          <w:u w:val="single"/>
        </w:rPr>
        <w:t>innovation</w:t>
      </w:r>
      <w:r>
        <w:rPr>
          <w:b w:val="0"/>
          <w:i w:val="0"/>
          <w:smallCaps w:val="0"/>
          <w:strike w:val="0"/>
          <w:sz w:val="20"/>
          <w:u w:val="single"/>
        </w:rPr>
        <w:t xml:space="preserve"> would come to a standstill</w:t>
      </w:r>
      <w:r>
        <w:rPr>
          <w:b w:val="0"/>
          <w:i w:val="0"/>
          <w:smallCaps w:val="0"/>
          <w:strike w:val="0"/>
          <w:sz w:val="16"/>
          <w:u w:val="none"/>
        </w:rPr>
        <w:t xml:space="preserve">. </w:t>
      </w:r>
      <w:r>
        <w:rPr>
          <w:b w:val="0"/>
          <w:i w:val="0"/>
          <w:smallCaps w:val="0"/>
          <w:strike w:val="0"/>
          <w:sz w:val="20"/>
          <w:u w:val="single"/>
        </w:rPr>
        <w:t>The preservation of innovation must remain paramount when thinking of prospective avenues of reform when it comes to patents and patent trolls</w:t>
      </w:r>
      <w:r>
        <w:rPr>
          <w:b w:val="0"/>
          <w:i w:val="0"/>
          <w:smallCaps w:val="0"/>
          <w:strike w:val="0"/>
          <w:sz w:val="16"/>
          <w:u w:val="none"/>
        </w:rPr>
        <w:t xml:space="preserve">. Therefore, </w:t>
      </w:r>
      <w:r>
        <w:rPr>
          <w:b w:val="0"/>
          <w:i w:val="0"/>
          <w:smallCaps w:val="0"/>
          <w:strike w:val="0"/>
          <w:sz w:val="20"/>
          <w:highlight w:val="cyan"/>
          <w:u w:val="single"/>
        </w:rPr>
        <w:t xml:space="preserve">it would be </w:t>
      </w:r>
      <w:r>
        <w:rPr>
          <w:b/>
          <w:i w:val="0"/>
          <w:smallCaps w:val="0"/>
          <w:strike w:val="0"/>
          <w:sz w:val="20"/>
          <w:highlight w:val="cyan"/>
          <w:u w:val="single"/>
        </w:rPr>
        <w:t>impossible to remove the threat of patent trolls</w:t>
      </w:r>
      <w:r>
        <w:rPr>
          <w:b w:val="0"/>
          <w:i w:val="0"/>
          <w:smallCaps w:val="0"/>
          <w:strike w:val="0"/>
          <w:sz w:val="20"/>
          <w:highlight w:val="cyan"/>
          <w:u w:val="single"/>
        </w:rPr>
        <w:t xml:space="preserve"> </w:t>
      </w:r>
      <w:r>
        <w:rPr>
          <w:b/>
          <w:i w:val="0"/>
          <w:smallCaps w:val="0"/>
          <w:strike w:val="0"/>
          <w:sz w:val="20"/>
          <w:highlight w:val="cyan"/>
          <w:u w:val="single"/>
        </w:rPr>
        <w:t>from</w:t>
      </w:r>
      <w:r>
        <w:rPr>
          <w:b/>
          <w:i w:val="0"/>
          <w:smallCaps w:val="0"/>
          <w:strike w:val="0"/>
          <w:sz w:val="20"/>
          <w:u w:val="single"/>
        </w:rPr>
        <w:t xml:space="preserve"> the patent litigation system</w:t>
      </w:r>
      <w:r>
        <w:rPr>
          <w:b w:val="0"/>
          <w:i w:val="0"/>
          <w:smallCaps w:val="0"/>
          <w:strike w:val="0"/>
          <w:sz w:val="20"/>
          <w:u w:val="single"/>
        </w:rPr>
        <w:t xml:space="preserve"> </w:t>
      </w:r>
      <w:r>
        <w:rPr>
          <w:b/>
          <w:i w:val="0"/>
          <w:smallCaps w:val="0"/>
          <w:strike w:val="0"/>
          <w:sz w:val="20"/>
          <w:highlight w:val="cyan"/>
          <w:u w:val="single"/>
        </w:rPr>
        <w:t>without jeopardizing</w:t>
      </w:r>
      <w:r>
        <w:rPr>
          <w:b w:val="0"/>
          <w:i w:val="0"/>
          <w:smallCaps w:val="0"/>
          <w:strike w:val="0"/>
          <w:sz w:val="20"/>
          <w:u w:val="single"/>
        </w:rPr>
        <w:t xml:space="preserve"> </w:t>
      </w:r>
      <w:r>
        <w:rPr>
          <w:b w:val="0"/>
          <w:i w:val="0"/>
          <w:smallCaps w:val="0"/>
          <w:strike w:val="0"/>
          <w:sz w:val="20"/>
          <w:highlight w:val="cyan"/>
          <w:u w:val="single"/>
        </w:rPr>
        <w:t>an rights to their own innovation</w:t>
      </w:r>
      <w:r>
        <w:rPr>
          <w:b w:val="0"/>
          <w:i w:val="0"/>
          <w:smallCaps w:val="0"/>
          <w:strike w:val="0"/>
          <w:sz w:val="16"/>
          <w:u w:val="none"/>
        </w:rPr>
        <w:t>.</w:t>
      </w:r>
    </w:p>
    <w:p>
      <w:pPr>
        <w:spacing w:after="60"/>
      </w:pPr>
      <w:r>
        <w:rPr>
          <w:b w:val="0"/>
          <w:i w:val="0"/>
          <w:smallCaps w:val="0"/>
          <w:strike w:val="0"/>
          <w:sz w:val="16"/>
          <w:u w:val="none"/>
        </w:rPr>
        <w:t xml:space="preserve">The trends post AIA Act-era have demonstrated that even with reform, it is difficult to slow down patent trolls and keep them out of the litigation system. </w:t>
      </w:r>
      <w:r>
        <w:rPr>
          <w:b w:val="0"/>
          <w:i w:val="0"/>
          <w:smallCaps w:val="0"/>
          <w:strike w:val="0"/>
          <w:sz w:val="20"/>
          <w:u w:val="single"/>
        </w:rPr>
        <w:t>There are various external factors such as emerging innovation by way of the infinite pockets of technolog</w:t>
      </w:r>
      <w:r>
        <w:rPr>
          <w:b w:val="0"/>
          <w:i w:val="0"/>
          <w:smallCaps w:val="0"/>
          <w:strike w:val="0"/>
          <w:sz w:val="16"/>
          <w:u w:val="none"/>
        </w:rPr>
        <w:t xml:space="preserve">y, </w:t>
      </w:r>
      <w:r>
        <w:rPr>
          <w:b w:val="0"/>
          <w:i w:val="0"/>
          <w:smallCaps w:val="0"/>
          <w:strike w:val="0"/>
          <w:sz w:val="20"/>
          <w:u w:val="single"/>
        </w:rPr>
        <w:t>as well as the low risk of which makes it difficult to stop these patent trolls without conservative refor</w:t>
      </w:r>
      <w:r>
        <w:rPr>
          <w:b w:val="0"/>
          <w:i w:val="0"/>
          <w:smallCaps w:val="0"/>
          <w:strike w:val="0"/>
          <w:sz w:val="16"/>
          <w:u w:val="none"/>
        </w:rPr>
        <w:t xml:space="preserve">m. However, </w:t>
      </w:r>
      <w:r>
        <w:rPr>
          <w:b w:val="0"/>
          <w:i w:val="0"/>
          <w:smallCaps w:val="0"/>
          <w:strike w:val="0"/>
          <w:sz w:val="20"/>
          <w:u w:val="single"/>
        </w:rPr>
        <w:t>at what cost to an American citizen do these restrictions come</w:t>
      </w:r>
      <w:r>
        <w:rPr>
          <w:b w:val="0"/>
          <w:i w:val="0"/>
          <w:smallCaps w:val="0"/>
          <w:strike w:val="0"/>
          <w:sz w:val="16"/>
          <w:u w:val="none"/>
        </w:rPr>
        <w:t xml:space="preserve">? It would be unconstitutional to take away an property right for the sole purpose of stopping patent trolls. </w:t>
      </w:r>
      <w:r>
        <w:rPr>
          <w:b w:val="0"/>
          <w:i w:val="0"/>
          <w:smallCaps w:val="0"/>
          <w:strike w:val="0"/>
          <w:sz w:val="20"/>
          <w:u w:val="single"/>
        </w:rPr>
        <w:t>Patent trolling is a biased practice perpetuated by people who exploit legal operation for personal financial gain.</w:t>
      </w:r>
      <w:r>
        <w:rPr>
          <w:b w:val="0"/>
          <w:i w:val="0"/>
          <w:smallCaps w:val="0"/>
          <w:strike w:val="0"/>
          <w:sz w:val="16"/>
          <w:u w:val="none"/>
        </w:rPr>
        <w:t xml:space="preserve"> The major obstacle at the legislative level is the lack of substantial examination when issuing patents. </w:t>
      </w:r>
      <w:r>
        <w:rPr>
          <w:b w:val="0"/>
          <w:i w:val="0"/>
          <w:smallCaps w:val="0"/>
          <w:strike w:val="0"/>
          <w:sz w:val="20"/>
          <w:u w:val="single"/>
        </w:rPr>
        <w:t>Ensuring</w:t>
      </w:r>
      <w:r>
        <w:rPr>
          <w:b w:val="0"/>
          <w:i w:val="0"/>
          <w:smallCaps w:val="0"/>
          <w:strike w:val="0"/>
          <w:sz w:val="16"/>
          <w:u w:val="none"/>
        </w:rPr>
        <w:t xml:space="preserve"> that an </w:t>
      </w:r>
      <w:r>
        <w:rPr>
          <w:b w:val="0"/>
          <w:i w:val="0"/>
          <w:smallCaps w:val="0"/>
          <w:strike w:val="0"/>
          <w:sz w:val="20"/>
          <w:u w:val="single"/>
        </w:rPr>
        <w:t>application aligns with all the requirements</w:t>
      </w:r>
      <w:r>
        <w:rPr>
          <w:b w:val="0"/>
          <w:i w:val="0"/>
          <w:smallCaps w:val="0"/>
          <w:strike w:val="0"/>
          <w:sz w:val="16"/>
          <w:u w:val="none"/>
        </w:rPr>
        <w:t xml:space="preserve">, </w:t>
      </w:r>
      <w:r>
        <w:rPr>
          <w:b w:val="0"/>
          <w:i w:val="0"/>
          <w:smallCaps w:val="0"/>
          <w:strike w:val="0"/>
          <w:sz w:val="20"/>
          <w:u w:val="single"/>
        </w:rPr>
        <w:t>including paying for patent receipts</w:t>
      </w:r>
      <w:r>
        <w:rPr>
          <w:b w:val="0"/>
          <w:i w:val="0"/>
          <w:smallCaps w:val="0"/>
          <w:strike w:val="0"/>
          <w:sz w:val="16"/>
          <w:u w:val="none"/>
        </w:rPr>
        <w:t xml:space="preserve">, </w:t>
      </w:r>
      <w:r>
        <w:rPr>
          <w:b w:val="0"/>
          <w:i w:val="0"/>
          <w:smallCaps w:val="0"/>
          <w:strike w:val="0"/>
          <w:sz w:val="20"/>
          <w:u w:val="single"/>
        </w:rPr>
        <w:t>will reduce the number of patent trolls flooding the litigation system</w:t>
      </w:r>
      <w:r>
        <w:rPr>
          <w:b w:val="0"/>
          <w:i w:val="0"/>
          <w:smallCaps w:val="0"/>
          <w:strike w:val="0"/>
          <w:sz w:val="16"/>
          <w:u w:val="none"/>
        </w:rPr>
        <w:t xml:space="preserve">. Although </w:t>
      </w:r>
      <w:r>
        <w:rPr>
          <w:b w:val="0"/>
          <w:i w:val="0"/>
          <w:smallCaps w:val="0"/>
          <w:strike w:val="0"/>
          <w:sz w:val="20"/>
          <w:u w:val="single"/>
        </w:rPr>
        <w:t xml:space="preserve">prospective reform is a solution to </w:t>
      </w:r>
      <w:r>
        <w:rPr>
          <w:b w:val="0"/>
          <w:i w:val="0"/>
          <w:smallCaps w:val="0"/>
          <w:strike w:val="0"/>
          <w:sz w:val="20"/>
          <w:highlight w:val="cyan"/>
          <w:u w:val="single"/>
        </w:rPr>
        <w:t>limiting patent</w:t>
      </w:r>
      <w:r>
        <w:rPr>
          <w:b w:val="0"/>
          <w:i w:val="0"/>
          <w:smallCaps w:val="0"/>
          <w:strike w:val="0"/>
          <w:sz w:val="20"/>
          <w:u w:val="single"/>
        </w:rPr>
        <w:t xml:space="preserve"> </w:t>
      </w:r>
      <w:r>
        <w:rPr>
          <w:b w:val="0"/>
          <w:i w:val="0"/>
          <w:smallCaps w:val="0"/>
          <w:strike w:val="0"/>
          <w:sz w:val="20"/>
          <w:highlight w:val="cyan"/>
          <w:u w:val="single"/>
        </w:rPr>
        <w:t>trolls</w:t>
      </w:r>
      <w:r>
        <w:rPr>
          <w:b w:val="0"/>
          <w:i w:val="0"/>
          <w:smallCaps w:val="0"/>
          <w:strike w:val="0"/>
          <w:sz w:val="16"/>
          <w:highlight w:val="cyan"/>
          <w:u w:val="none"/>
        </w:rPr>
        <w:t>,</w:t>
      </w:r>
      <w:r>
        <w:rPr>
          <w:b w:val="0"/>
          <w:i w:val="0"/>
          <w:smallCaps w:val="0"/>
          <w:strike w:val="0"/>
          <w:sz w:val="16"/>
          <w:u w:val="none"/>
        </w:rPr>
        <w:t xml:space="preserve"> </w:t>
      </w:r>
      <w:r>
        <w:rPr>
          <w:b w:val="0"/>
          <w:i w:val="0"/>
          <w:smallCaps w:val="0"/>
          <w:strike w:val="0"/>
          <w:sz w:val="20"/>
          <w:highlight w:val="cyan"/>
          <w:u w:val="single"/>
        </w:rPr>
        <w:t>further research</w:t>
      </w:r>
      <w:r>
        <w:rPr>
          <w:b w:val="0"/>
          <w:i w:val="0"/>
          <w:smallCaps w:val="0"/>
          <w:strike w:val="0"/>
          <w:sz w:val="20"/>
          <w:u w:val="single"/>
        </w:rPr>
        <w:t xml:space="preserve"> </w:t>
      </w:r>
      <w:r>
        <w:rPr>
          <w:b w:val="0"/>
          <w:i w:val="0"/>
          <w:smallCaps w:val="0"/>
          <w:strike w:val="0"/>
          <w:sz w:val="20"/>
          <w:highlight w:val="cyan"/>
          <w:u w:val="single"/>
        </w:rPr>
        <w:t>will be required to determine</w:t>
      </w:r>
      <w:r>
        <w:rPr>
          <w:b w:val="0"/>
          <w:i w:val="0"/>
          <w:smallCaps w:val="0"/>
          <w:strike w:val="0"/>
          <w:sz w:val="20"/>
          <w:u w:val="single"/>
        </w:rPr>
        <w:t xml:space="preserve"> </w:t>
      </w:r>
      <w:r>
        <w:rPr>
          <w:b w:val="0"/>
          <w:i w:val="0"/>
          <w:smallCaps w:val="0"/>
          <w:strike w:val="0"/>
          <w:sz w:val="20"/>
          <w:highlight w:val="cyan"/>
          <w:u w:val="single"/>
        </w:rPr>
        <w:t xml:space="preserve">the </w:t>
      </w:r>
      <w:r>
        <w:rPr>
          <w:b/>
          <w:i w:val="0"/>
          <w:smallCaps w:val="0"/>
          <w:strike w:val="0"/>
          <w:sz w:val="20"/>
          <w:highlight w:val="cyan"/>
          <w:u w:val="single"/>
        </w:rPr>
        <w:t>efficacy of potential reform</w:t>
      </w:r>
      <w:r>
        <w:rPr>
          <w:b w:val="0"/>
          <w:i w:val="0"/>
          <w:smallCaps w:val="0"/>
          <w:strike w:val="0"/>
          <w:sz w:val="16"/>
          <w:u w:val="none"/>
        </w:rPr>
        <w:t xml:space="preserve">. </w:t>
      </w:r>
    </w:p>
    <w:p>
      <w:pPr>
        <w:pStyle w:val="Caption"/>
      </w:pPr>
      <w:r>
        <w:t>Source: Plant Patents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