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This logic is not </w:t>
      </w:r>
      <w:r>
        <w:rPr>
          <w:b/>
          <w:i w:val="0"/>
          <w:smallCaps w:val="0"/>
          <w:strike w:val="0"/>
          <w:sz w:val="26"/>
          <w:u w:val="single"/>
        </w:rPr>
        <w:t>neutral</w:t>
      </w:r>
      <w:r>
        <w:rPr>
          <w:b/>
          <w:i w:val="0"/>
          <w:smallCaps w:val="0"/>
          <w:strike w:val="0"/>
          <w:sz w:val="26"/>
          <w:u w:val="none"/>
        </w:rPr>
        <w:t xml:space="preserve"> but undergirded by an </w:t>
      </w:r>
      <w:r>
        <w:rPr>
          <w:b/>
          <w:i w:val="0"/>
          <w:smallCaps w:val="0"/>
          <w:strike w:val="0"/>
          <w:sz w:val="26"/>
          <w:u w:val="single"/>
        </w:rPr>
        <w:t>epistemology</w:t>
      </w:r>
      <w:r>
        <w:rPr>
          <w:b/>
          <w:i w:val="0"/>
          <w:smallCaps w:val="0"/>
          <w:strike w:val="0"/>
          <w:sz w:val="26"/>
          <w:u w:val="none"/>
        </w:rPr>
        <w:t xml:space="preserve"> of </w:t>
      </w:r>
      <w:r>
        <w:rPr>
          <w:b/>
          <w:i w:val="0"/>
          <w:smallCaps w:val="0"/>
          <w:strike w:val="0"/>
          <w:sz w:val="26"/>
          <w:u w:val="single"/>
        </w:rPr>
        <w:t>privilege</w:t>
      </w:r>
      <w:r>
        <w:rPr>
          <w:b/>
          <w:i w:val="0"/>
          <w:smallCaps w:val="0"/>
          <w:strike w:val="0"/>
          <w:sz w:val="26"/>
          <w:u w:val="none"/>
        </w:rPr>
        <w:t xml:space="preserve">---the alternative is to endorse a discursive </w:t>
      </w:r>
      <w:r>
        <w:rPr>
          <w:b/>
          <w:i w:val="0"/>
          <w:smallCaps w:val="0"/>
          <w:strike w:val="0"/>
          <w:sz w:val="26"/>
          <w:u w:val="single"/>
        </w:rPr>
        <w:t xml:space="preserve">refusal </w:t>
      </w:r>
      <w:r>
        <w:rPr>
          <w:b/>
          <w:i w:val="0"/>
          <w:smallCaps w:val="0"/>
          <w:strike w:val="0"/>
          <w:sz w:val="26"/>
          <w:u w:val="none"/>
        </w:rPr>
        <w:t xml:space="preserve">of their </w:t>
      </w:r>
      <w:r>
        <w:rPr>
          <w:b/>
          <w:i w:val="0"/>
          <w:smallCaps w:val="0"/>
          <w:strike w:val="0"/>
          <w:sz w:val="26"/>
          <w:u w:val="single"/>
        </w:rPr>
        <w:t>securitized rhetoric</w:t>
      </w:r>
      <w:r>
        <w:rPr>
          <w:b/>
          <w:i w:val="0"/>
          <w:smallCaps w:val="0"/>
          <w:strike w:val="0"/>
          <w:sz w:val="26"/>
          <w:u w:val="none"/>
        </w:rPr>
        <w:t xml:space="preserve"> in favor of </w:t>
      </w:r>
      <w:r>
        <w:rPr>
          <w:b/>
          <w:i w:val="0"/>
          <w:smallCaps w:val="0"/>
          <w:strike w:val="0"/>
          <w:sz w:val="26"/>
          <w:u w:val="single"/>
        </w:rPr>
        <w:t>critical examination</w:t>
      </w:r>
      <w:r>
        <w:rPr>
          <w:b/>
          <w:i w:val="0"/>
          <w:smallCaps w:val="0"/>
          <w:strike w:val="0"/>
          <w:sz w:val="26"/>
          <w:u w:val="none"/>
        </w:rPr>
        <w:t xml:space="preserve"> of IR. Anything else makes </w:t>
      </w:r>
      <w:r>
        <w:rPr>
          <w:b/>
          <w:i w:val="0"/>
          <w:smallCaps w:val="0"/>
          <w:strike w:val="0"/>
          <w:sz w:val="26"/>
          <w:u w:val="none"/>
        </w:rPr>
        <w:t>confict</w:t>
      </w:r>
      <w:r>
        <w:rPr>
          <w:b/>
          <w:i w:val="0"/>
          <w:smallCaps w:val="0"/>
          <w:strike w:val="0"/>
          <w:sz w:val="26"/>
          <w:u w:val="none"/>
        </w:rPr>
        <w:t xml:space="preserve"> </w:t>
      </w:r>
      <w:r>
        <w:rPr>
          <w:b/>
          <w:i w:val="0"/>
          <w:smallCaps w:val="0"/>
          <w:strike w:val="0"/>
          <w:sz w:val="26"/>
          <w:u w:val="single"/>
        </w:rPr>
        <w:t>inevitable</w:t>
      </w:r>
      <w:r>
        <w:rPr>
          <w:b/>
          <w:i w:val="0"/>
          <w:smallCaps w:val="0"/>
          <w:strike w:val="0"/>
          <w:sz w:val="26"/>
          <w:u w:val="none"/>
        </w:rPr>
        <w:t xml:space="preserve"> absent the </w:t>
      </w:r>
      <w:r>
        <w:rPr>
          <w:b/>
          <w:i w:val="0"/>
          <w:smallCaps w:val="0"/>
          <w:strike w:val="0"/>
          <w:sz w:val="26"/>
          <w:u w:val="single"/>
        </w:rPr>
        <w:t>self-reflection</w:t>
      </w:r>
      <w:r>
        <w:rPr>
          <w:b/>
          <w:i w:val="0"/>
          <w:smallCaps w:val="0"/>
          <w:strike w:val="0"/>
          <w:sz w:val="26"/>
          <w:u w:val="none"/>
        </w:rPr>
        <w:t xml:space="preserve"> of the alt. </w:t>
      </w:r>
    </w:p>
    <w:p>
      <w:pPr>
        <w:spacing w:after="80"/>
      </w:pPr>
      <w:r>
        <w:rPr>
          <w:b/>
          <w:i w:val="0"/>
          <w:smallCaps w:val="0"/>
          <w:strike w:val="0"/>
          <w:sz w:val="26"/>
          <w:u w:val="none"/>
        </w:rPr>
        <w:t>Casado</w:t>
      </w:r>
      <w:r>
        <w:rPr>
          <w:b w:val="0"/>
          <w:i w:val="0"/>
          <w:smallCaps w:val="0"/>
          <w:strike w:val="0"/>
          <w:u w:val="none"/>
        </w:rPr>
        <w:t xml:space="preserve"> Ruiz, 20</w:t>
      </w:r>
      <w:r>
        <w:rPr>
          <w:b/>
          <w:i w:val="0"/>
          <w:smallCaps w:val="0"/>
          <w:strike w:val="0"/>
          <w:sz w:val="26"/>
          <w:u w:val="none"/>
        </w:rPr>
        <w:t>24</w:t>
      </w:r>
      <w:r>
        <w:rPr>
          <w:b w:val="0"/>
          <w:i w:val="0"/>
          <w:smallCaps w:val="0"/>
          <w:strike w:val="0"/>
          <w:u w:val="none"/>
        </w:rPr>
        <w:t xml:space="preserve">, Doctor of Philosophy at </w:t>
      </w:r>
      <w:r>
        <w:rPr>
          <w:b w:val="0"/>
          <w:i w:val="0"/>
          <w:smallCaps w:val="0"/>
          <w:strike w:val="0"/>
          <w:u w:val="none"/>
        </w:rPr>
        <w:t>Università</w:t>
      </w:r>
      <w:r>
        <w:rPr>
          <w:b w:val="0"/>
          <w:i w:val="0"/>
          <w:smallCaps w:val="0"/>
          <w:strike w:val="0"/>
          <w:u w:val="none"/>
        </w:rPr>
        <w:t xml:space="preserve"> Ca' Foscari Venezia, Researching China-Taiwan-US triangular relations and the relationship between privilege, knowledge, and politics. The Interaction between Global Privilege and the Discursive Construction of the ‘China Threat’ in the ‘New Cold War’. Journal of Asian Security and International Affairs, 11(1), 7-26. https://doi.org/10.1177/23477970241231345, PA</w:t>
      </w:r>
    </w:p>
    <w:p>
      <w:pPr>
        <w:spacing w:after="60"/>
      </w:pPr>
      <w:r>
        <w:rPr>
          <w:b w:val="0"/>
          <w:i w:val="0"/>
          <w:smallCaps w:val="0"/>
          <w:strike w:val="0"/>
          <w:sz w:val="16"/>
          <w:u w:val="none"/>
        </w:rPr>
        <w:t>The article is divided into two parts. The first part establishes the theoretical framework, drawing on discourse theory and privilege studies, and defines key concepts for the subsequent analysis, especially ‘Global North’ and ‘global privilege’. The second part illustrates the dynamics by which the global privilege of ‘Global North’ countries, and particularly the United States, interacts with the hegemonic discursive articulation of China as a threatening enemy across various domains. In conclusion, the article contends that the current hegemonic consensus in the ‘Global North’ about the ‘</w:t>
      </w:r>
      <w:r>
        <w:rPr>
          <w:b w:val="0"/>
          <w:i w:val="0"/>
          <w:smallCaps w:val="0"/>
          <w:strike w:val="0"/>
          <w:u w:val="single"/>
        </w:rPr>
        <w:t xml:space="preserve">China threat’ is </w:t>
      </w:r>
      <w:r>
        <w:rPr>
          <w:b w:val="0"/>
          <w:i w:val="0"/>
          <w:smallCaps w:val="0"/>
          <w:strike w:val="0"/>
          <w:highlight w:val="cyan"/>
          <w:u w:val="single"/>
        </w:rPr>
        <w:t>not just</w:t>
      </w:r>
      <w:r>
        <w:rPr>
          <w:b w:val="0"/>
          <w:i w:val="0"/>
          <w:smallCaps w:val="0"/>
          <w:strike w:val="0"/>
          <w:u w:val="single"/>
        </w:rPr>
        <w:t xml:space="preserve"> the result of a </w:t>
      </w:r>
      <w:r>
        <w:rPr>
          <w:b/>
          <w:i w:val="0"/>
          <w:smallCaps w:val="0"/>
          <w:strike w:val="0"/>
          <w:highlight w:val="cyan"/>
          <w:u w:val="single"/>
        </w:rPr>
        <w:t>neutral</w:t>
      </w:r>
      <w:r>
        <w:rPr>
          <w:b w:val="0"/>
          <w:i w:val="0"/>
          <w:smallCaps w:val="0"/>
          <w:strike w:val="0"/>
          <w:u w:val="single"/>
        </w:rPr>
        <w:t xml:space="preserve"> analysis of reality </w:t>
      </w:r>
      <w:r>
        <w:rPr>
          <w:b w:val="0"/>
          <w:i w:val="0"/>
          <w:smallCaps w:val="0"/>
          <w:strike w:val="0"/>
          <w:highlight w:val="cyan"/>
          <w:u w:val="single"/>
        </w:rPr>
        <w:t>but</w:t>
      </w:r>
      <w:r>
        <w:rPr>
          <w:b w:val="0"/>
          <w:i w:val="0"/>
          <w:smallCaps w:val="0"/>
          <w:strike w:val="0"/>
          <w:u w:val="single"/>
        </w:rPr>
        <w:t xml:space="preserve"> rather a discursive construction </w:t>
      </w:r>
      <w:r>
        <w:rPr>
          <w:b/>
          <w:i w:val="0"/>
          <w:smallCaps w:val="0"/>
          <w:strike w:val="0"/>
          <w:highlight w:val="cyan"/>
          <w:u w:val="single"/>
        </w:rPr>
        <w:t>remarkably informed by</w:t>
      </w:r>
      <w:r>
        <w:rPr>
          <w:b w:val="0"/>
          <w:i w:val="0"/>
          <w:smallCaps w:val="0"/>
          <w:strike w:val="0"/>
          <w:u w:val="single"/>
        </w:rPr>
        <w:t xml:space="preserve"> global </w:t>
      </w:r>
      <w:r>
        <w:rPr>
          <w:b/>
          <w:i w:val="0"/>
          <w:smallCaps w:val="0"/>
          <w:strike w:val="0"/>
          <w:highlight w:val="cyan"/>
          <w:u w:val="single"/>
        </w:rPr>
        <w:t>privilege</w:t>
      </w:r>
      <w:r>
        <w:rPr>
          <w:b w:val="0"/>
          <w:i w:val="0"/>
          <w:smallCaps w:val="0"/>
          <w:strike w:val="0"/>
          <w:highlight w:val="cyan"/>
          <w:u w:val="single"/>
        </w:rPr>
        <w:t xml:space="preserve"> and practices</w:t>
      </w:r>
      <w:r>
        <w:rPr>
          <w:b w:val="0"/>
          <w:i w:val="0"/>
          <w:smallCaps w:val="0"/>
          <w:strike w:val="0"/>
          <w:u w:val="single"/>
        </w:rPr>
        <w:t xml:space="preserve"> </w:t>
      </w:r>
      <w:r>
        <w:rPr>
          <w:b w:val="0"/>
          <w:i w:val="0"/>
          <w:smallCaps w:val="0"/>
          <w:strike w:val="0"/>
          <w:highlight w:val="cyan"/>
          <w:u w:val="single"/>
        </w:rPr>
        <w:t xml:space="preserve">that aim to </w:t>
      </w:r>
      <w:r>
        <w:rPr>
          <w:b/>
          <w:i w:val="0"/>
          <w:smallCaps w:val="0"/>
          <w:strike w:val="0"/>
          <w:highlight w:val="cyan"/>
          <w:u w:val="single"/>
        </w:rPr>
        <w:t>maintain</w:t>
      </w:r>
      <w:r>
        <w:rPr>
          <w:b w:val="0"/>
          <w:i w:val="0"/>
          <w:smallCaps w:val="0"/>
          <w:strike w:val="0"/>
          <w:highlight w:val="cyan"/>
          <w:u w:val="single"/>
        </w:rPr>
        <w:t xml:space="preserve"> such privilege</w:t>
      </w:r>
      <w:r>
        <w:rPr>
          <w:b w:val="0"/>
          <w:i w:val="0"/>
          <w:smallCaps w:val="0"/>
          <w:strike w:val="0"/>
          <w:u w:val="single"/>
        </w:rPr>
        <w:t xml:space="preserve">, </w:t>
      </w:r>
      <w:r>
        <w:rPr>
          <w:b w:val="0"/>
          <w:i w:val="0"/>
          <w:smallCaps w:val="0"/>
          <w:strike w:val="0"/>
          <w:sz w:val="21"/>
          <w:u w:val="single"/>
        </w:rPr>
        <w:t>particularly the United States</w:t>
      </w:r>
      <w:r>
        <w:rPr>
          <w:b w:val="0"/>
          <w:i w:val="0"/>
          <w:smallCaps w:val="0"/>
          <w:strike w:val="0"/>
          <w:sz w:val="16"/>
          <w:u w:val="none"/>
        </w:rPr>
        <w:t xml:space="preserve">. These findings, in conjunction with the interdisciplinary methodology employed, have profound implications for our comprehension of the complexities inherent in global affairs. </w:t>
      </w:r>
      <w:r>
        <w:rPr>
          <w:b w:val="0"/>
          <w:i w:val="0"/>
          <w:smallCaps w:val="0"/>
          <w:strike w:val="0"/>
          <w:sz w:val="16"/>
          <w:u w:val="none"/>
        </w:rPr>
        <w:t xml:space="preserve">They </w:t>
      </w:r>
      <w:r>
        <w:rPr>
          <w:b w:val="0"/>
          <w:i w:val="0"/>
          <w:smallCaps w:val="0"/>
          <w:strike w:val="0"/>
          <w:highlight w:val="cyan"/>
          <w:u w:val="single"/>
        </w:rPr>
        <w:t>underscore</w:t>
      </w:r>
      <w:r>
        <w:rPr>
          <w:b w:val="0"/>
          <w:i w:val="0"/>
          <w:smallCaps w:val="0"/>
          <w:strike w:val="0"/>
          <w:u w:val="single"/>
        </w:rPr>
        <w:t xml:space="preserve"> the </w:t>
      </w:r>
      <w:r>
        <w:rPr>
          <w:b/>
          <w:i w:val="0"/>
          <w:smallCaps w:val="0"/>
          <w:strike w:val="0"/>
          <w:highlight w:val="cyan"/>
          <w:u w:val="single"/>
        </w:rPr>
        <w:t>necessity</w:t>
      </w:r>
      <w:r>
        <w:rPr>
          <w:b w:val="0"/>
          <w:i w:val="0"/>
          <w:smallCaps w:val="0"/>
          <w:strike w:val="0"/>
          <w:highlight w:val="cyan"/>
          <w:u w:val="single"/>
        </w:rPr>
        <w:t xml:space="preserve"> for </w:t>
      </w:r>
      <w:r>
        <w:rPr>
          <w:b/>
          <w:i w:val="0"/>
          <w:smallCaps w:val="0"/>
          <w:strike w:val="0"/>
          <w:sz w:val="22"/>
          <w:highlight w:val="cyan"/>
          <w:u w:val="single"/>
        </w:rPr>
        <w:t>self-reflection</w:t>
      </w:r>
      <w:r>
        <w:rPr>
          <w:b w:val="0"/>
          <w:i w:val="0"/>
          <w:smallCaps w:val="0"/>
          <w:strike w:val="0"/>
          <w:u w:val="single"/>
        </w:rPr>
        <w:t xml:space="preserve"> on privilege, a </w:t>
      </w:r>
      <w:r>
        <w:rPr>
          <w:b/>
          <w:i w:val="0"/>
          <w:smallCaps w:val="0"/>
          <w:strike w:val="0"/>
          <w:sz w:val="22"/>
          <w:highlight w:val="cyan"/>
          <w:u w:val="single"/>
        </w:rPr>
        <w:t>critical examination of unequal international relations</w:t>
      </w:r>
      <w:r>
        <w:rPr>
          <w:b w:val="0"/>
          <w:i w:val="0"/>
          <w:smallCaps w:val="0"/>
          <w:strike w:val="0"/>
          <w:u w:val="single"/>
        </w:rPr>
        <w:t xml:space="preserve"> and the importance of </w:t>
      </w:r>
      <w:r>
        <w:rPr>
          <w:b w:val="0"/>
          <w:i w:val="0"/>
          <w:smallCaps w:val="0"/>
          <w:strike w:val="0"/>
          <w:u w:val="single"/>
        </w:rPr>
        <w:t>empathising</w:t>
      </w:r>
      <w:r>
        <w:rPr>
          <w:b w:val="0"/>
          <w:i w:val="0"/>
          <w:smallCaps w:val="0"/>
          <w:strike w:val="0"/>
          <w:u w:val="single"/>
        </w:rPr>
        <w:t xml:space="preserve"> with those perceived as the ‘enemy’ </w:t>
      </w:r>
      <w:r>
        <w:rPr>
          <w:b w:val="0"/>
          <w:i w:val="0"/>
          <w:smallCaps w:val="0"/>
          <w:strike w:val="0"/>
          <w:u w:val="single"/>
        </w:rPr>
        <w:t>in order to</w:t>
      </w:r>
      <w:r>
        <w:rPr>
          <w:b w:val="0"/>
          <w:i w:val="0"/>
          <w:smallCaps w:val="0"/>
          <w:strike w:val="0"/>
          <w:u w:val="single"/>
        </w:rPr>
        <w:t xml:space="preserve"> foster peaceful coexistence.</w:t>
      </w:r>
    </w:p>
    <w:p>
      <w:pPr>
        <w:spacing w:after="60"/>
      </w:pPr>
      <w:r>
        <w:rPr>
          <w:b w:val="0"/>
          <w:i w:val="0"/>
          <w:smallCaps w:val="0"/>
          <w:strike w:val="0"/>
          <w:u w:val="single"/>
        </w:rPr>
        <w:t>Theoretical Framework and Main Concepts</w:t>
      </w:r>
    </w:p>
    <w:p>
      <w:pPr>
        <w:spacing w:after="60"/>
      </w:pPr>
      <w:r>
        <w:rPr>
          <w:b w:val="0"/>
          <w:i w:val="0"/>
          <w:smallCaps w:val="0"/>
          <w:strike w:val="0"/>
          <w:sz w:val="16"/>
          <w:u w:val="none"/>
        </w:rPr>
        <w:t xml:space="preserve">The analysis builds upon discourse theory and its constructivist, non-essentialist and non-reductionist premises. Additionally, it employs discourse-theoretical concepts such as hegemony, articulation, frontiers or contingency to guide the analysis. The </w:t>
      </w:r>
      <w:r>
        <w:rPr>
          <w:b w:val="0"/>
          <w:i w:val="0"/>
          <w:smallCaps w:val="0"/>
          <w:strike w:val="0"/>
          <w:highlight w:val="cyan"/>
          <w:u w:val="single"/>
        </w:rPr>
        <w:t>discourse-theoretical approach</w:t>
      </w:r>
      <w:r>
        <w:rPr>
          <w:b w:val="0"/>
          <w:i w:val="0"/>
          <w:smallCaps w:val="0"/>
          <w:strike w:val="0"/>
          <w:sz w:val="16"/>
          <w:u w:val="none"/>
        </w:rPr>
        <w:t xml:space="preserve">, originally advocated by Ernesto </w:t>
      </w:r>
      <w:r>
        <w:rPr>
          <w:b w:val="0"/>
          <w:i w:val="0"/>
          <w:smallCaps w:val="0"/>
          <w:strike w:val="0"/>
          <w:sz w:val="16"/>
          <w:u w:val="none"/>
        </w:rPr>
        <w:t>Laclau</w:t>
      </w:r>
      <w:r>
        <w:rPr>
          <w:b w:val="0"/>
          <w:i w:val="0"/>
          <w:smallCaps w:val="0"/>
          <w:strike w:val="0"/>
          <w:sz w:val="16"/>
          <w:u w:val="none"/>
        </w:rPr>
        <w:t xml:space="preserve"> and Chantal </w:t>
      </w:r>
      <w:r>
        <w:rPr>
          <w:b w:val="0"/>
          <w:i w:val="0"/>
          <w:smallCaps w:val="0"/>
          <w:strike w:val="0"/>
          <w:sz w:val="16"/>
          <w:u w:val="none"/>
        </w:rPr>
        <w:t>Mouffe</w:t>
      </w:r>
      <w:r>
        <w:rPr>
          <w:b w:val="0"/>
          <w:i w:val="0"/>
          <w:smallCaps w:val="0"/>
          <w:strike w:val="0"/>
          <w:sz w:val="16"/>
          <w:u w:val="none"/>
        </w:rPr>
        <w:t xml:space="preserve"> (2001), </w:t>
      </w:r>
      <w:r>
        <w:rPr>
          <w:b w:val="0"/>
          <w:i w:val="0"/>
          <w:smallCaps w:val="0"/>
          <w:strike w:val="0"/>
          <w:u w:val="single"/>
        </w:rPr>
        <w:t>is especially appropriate to study hegemonic struggle because it seeks</w:t>
      </w:r>
      <w:r>
        <w:rPr>
          <w:b w:val="0"/>
          <w:i w:val="0"/>
          <w:smallCaps w:val="0"/>
          <w:strike w:val="0"/>
          <w:sz w:val="16"/>
          <w:u w:val="none"/>
        </w:rPr>
        <w:t xml:space="preserve"> to </w:t>
      </w:r>
      <w:r>
        <w:rPr>
          <w:b w:val="0"/>
          <w:i w:val="0"/>
          <w:smallCaps w:val="0"/>
          <w:strike w:val="0"/>
          <w:highlight w:val="cyan"/>
          <w:u w:val="single"/>
        </w:rPr>
        <w:t>uncover</w:t>
      </w:r>
      <w:r>
        <w:rPr>
          <w:b w:val="0"/>
          <w:i w:val="0"/>
          <w:smallCaps w:val="0"/>
          <w:strike w:val="0"/>
          <w:u w:val="single"/>
        </w:rPr>
        <w:t xml:space="preserve"> the </w:t>
      </w:r>
      <w:r>
        <w:rPr>
          <w:b/>
          <w:i w:val="0"/>
          <w:smallCaps w:val="0"/>
          <w:strike w:val="0"/>
          <w:sz w:val="22"/>
          <w:highlight w:val="cyan"/>
          <w:u w:val="single"/>
        </w:rPr>
        <w:t>hidden assumptions, values</w:t>
      </w:r>
      <w:r>
        <w:rPr>
          <w:b/>
          <w:i w:val="0"/>
          <w:smallCaps w:val="0"/>
          <w:strike w:val="0"/>
          <w:sz w:val="22"/>
          <w:u w:val="single"/>
        </w:rPr>
        <w:t xml:space="preserve"> and </w:t>
      </w:r>
      <w:r>
        <w:rPr>
          <w:b/>
          <w:i w:val="0"/>
          <w:smallCaps w:val="0"/>
          <w:strike w:val="0"/>
          <w:sz w:val="22"/>
          <w:highlight w:val="cyan"/>
          <w:u w:val="single"/>
        </w:rPr>
        <w:t>power relations</w:t>
      </w:r>
      <w:r>
        <w:rPr>
          <w:b w:val="0"/>
          <w:i w:val="0"/>
          <w:smallCaps w:val="0"/>
          <w:strike w:val="0"/>
          <w:sz w:val="16"/>
          <w:u w:val="none"/>
        </w:rPr>
        <w:t xml:space="preserve"> that are </w:t>
      </w:r>
      <w:r>
        <w:rPr>
          <w:b/>
          <w:i w:val="0"/>
          <w:smallCaps w:val="0"/>
          <w:strike w:val="0"/>
          <w:sz w:val="22"/>
          <w:highlight w:val="cyan"/>
          <w:u w:val="single"/>
        </w:rPr>
        <w:t>embedded in political imaginaries</w:t>
      </w:r>
      <w:r>
        <w:rPr>
          <w:b/>
          <w:i w:val="0"/>
          <w:smallCaps w:val="0"/>
          <w:strike w:val="0"/>
          <w:u w:val="single"/>
        </w:rPr>
        <w:t xml:space="preserve"> constructed by competing discourses</w:t>
      </w:r>
      <w:r>
        <w:rPr>
          <w:b w:val="0"/>
          <w:i w:val="0"/>
          <w:smallCaps w:val="0"/>
          <w:strike w:val="0"/>
          <w:sz w:val="16"/>
          <w:u w:val="none"/>
        </w:rPr>
        <w:t xml:space="preserve">. It </w:t>
      </w:r>
      <w:r>
        <w:rPr>
          <w:b w:val="0"/>
          <w:i w:val="0"/>
          <w:smallCaps w:val="0"/>
          <w:strike w:val="0"/>
          <w:sz w:val="16"/>
          <w:u w:val="none"/>
        </w:rPr>
        <w:t>emphasises</w:t>
      </w:r>
      <w:r>
        <w:rPr>
          <w:b w:val="0"/>
          <w:i w:val="0"/>
          <w:smallCaps w:val="0"/>
          <w:strike w:val="0"/>
          <w:sz w:val="16"/>
          <w:u w:val="none"/>
        </w:rPr>
        <w:t xml:space="preserve"> the importance of </w:t>
      </w:r>
      <w:r>
        <w:rPr>
          <w:b w:val="0"/>
          <w:i w:val="0"/>
          <w:smallCaps w:val="0"/>
          <w:strike w:val="0"/>
          <w:u w:val="single"/>
        </w:rPr>
        <w:t xml:space="preserve">examining how </w:t>
      </w:r>
      <w:r>
        <w:rPr>
          <w:b/>
          <w:i w:val="0"/>
          <w:smallCaps w:val="0"/>
          <w:strike w:val="0"/>
          <w:highlight w:val="cyan"/>
          <w:u w:val="single"/>
        </w:rPr>
        <w:t>discursive</w:t>
      </w:r>
      <w:r>
        <w:rPr>
          <w:b w:val="0"/>
          <w:i w:val="0"/>
          <w:smallCaps w:val="0"/>
          <w:strike w:val="0"/>
          <w:highlight w:val="cyan"/>
          <w:u w:val="single"/>
        </w:rPr>
        <w:t xml:space="preserve"> practices</w:t>
      </w:r>
      <w:r>
        <w:rPr>
          <w:b w:val="0"/>
          <w:i w:val="0"/>
          <w:smallCaps w:val="0"/>
          <w:strike w:val="0"/>
          <w:u w:val="single"/>
        </w:rPr>
        <w:t xml:space="preserve"> in search of ‘hegemony’ link heterogeneous </w:t>
      </w:r>
      <w:r>
        <w:rPr>
          <w:b/>
          <w:i w:val="0"/>
          <w:smallCaps w:val="0"/>
          <w:strike w:val="0"/>
          <w:highlight w:val="cyan"/>
          <w:u w:val="single"/>
        </w:rPr>
        <w:t>subject positions</w:t>
      </w:r>
      <w:r>
        <w:rPr>
          <w:b w:val="0"/>
          <w:i w:val="0"/>
          <w:smallCaps w:val="0"/>
          <w:strike w:val="0"/>
          <w:highlight w:val="cyan"/>
          <w:u w:val="single"/>
        </w:rPr>
        <w:t xml:space="preserve"> into</w:t>
      </w:r>
      <w:r>
        <w:rPr>
          <w:b w:val="0"/>
          <w:i w:val="0"/>
          <w:smallCaps w:val="0"/>
          <w:strike w:val="0"/>
          <w:u w:val="single"/>
        </w:rPr>
        <w:t xml:space="preserve"> a </w:t>
      </w:r>
      <w:r>
        <w:rPr>
          <w:b/>
          <w:i w:val="0"/>
          <w:smallCaps w:val="0"/>
          <w:strike w:val="0"/>
          <w:sz w:val="22"/>
          <w:highlight w:val="cyan"/>
          <w:u w:val="single"/>
        </w:rPr>
        <w:t>common subjectivity</w:t>
      </w:r>
      <w:r>
        <w:rPr>
          <w:b/>
          <w:i w:val="0"/>
          <w:smallCaps w:val="0"/>
          <w:strike w:val="0"/>
          <w:sz w:val="22"/>
          <w:u w:val="single"/>
        </w:rPr>
        <w:t xml:space="preserve"> by </w:t>
      </w:r>
      <w:r>
        <w:rPr>
          <w:b/>
          <w:i w:val="0"/>
          <w:smallCaps w:val="0"/>
          <w:strike w:val="0"/>
          <w:sz w:val="22"/>
          <w:highlight w:val="cyan"/>
          <w:u w:val="single"/>
        </w:rPr>
        <w:t>articulating</w:t>
      </w:r>
      <w:r>
        <w:rPr>
          <w:b/>
          <w:i w:val="0"/>
          <w:smallCaps w:val="0"/>
          <w:strike w:val="0"/>
          <w:sz w:val="22"/>
          <w:u w:val="single"/>
        </w:rPr>
        <w:t xml:space="preserve"> privileged </w:t>
      </w:r>
      <w:r>
        <w:rPr>
          <w:b/>
          <w:i w:val="0"/>
          <w:smallCaps w:val="0"/>
          <w:strike w:val="0"/>
          <w:sz w:val="22"/>
          <w:highlight w:val="cyan"/>
          <w:u w:val="single"/>
        </w:rPr>
        <w:t>signifiers</w:t>
      </w:r>
      <w:r>
        <w:rPr>
          <w:b w:val="0"/>
          <w:i w:val="0"/>
          <w:smallCaps w:val="0"/>
          <w:strike w:val="0"/>
          <w:sz w:val="16"/>
          <w:u w:val="none"/>
        </w:rPr>
        <w:t>—such as ‘</w:t>
      </w:r>
      <w:r>
        <w:rPr>
          <w:b/>
          <w:i w:val="0"/>
          <w:smallCaps w:val="0"/>
          <w:strike w:val="0"/>
          <w:u w:val="single"/>
        </w:rPr>
        <w:t>democracy’</w:t>
      </w:r>
      <w:r>
        <w:rPr>
          <w:b w:val="0"/>
          <w:i w:val="0"/>
          <w:smallCaps w:val="0"/>
          <w:strike w:val="0"/>
          <w:sz w:val="16"/>
          <w:u w:val="none"/>
        </w:rPr>
        <w:t xml:space="preserve">, and ‘the </w:t>
      </w:r>
      <w:r>
        <w:rPr>
          <w:b/>
          <w:i w:val="0"/>
          <w:smallCaps w:val="0"/>
          <w:strike w:val="0"/>
          <w:u w:val="single"/>
        </w:rPr>
        <w:t>rules-based international order</w:t>
      </w:r>
      <w:r>
        <w:rPr>
          <w:b w:val="0"/>
          <w:i w:val="0"/>
          <w:smallCaps w:val="0"/>
          <w:strike w:val="0"/>
          <w:sz w:val="16"/>
          <w:u w:val="none"/>
        </w:rPr>
        <w:t>’ in this study—the meaning of which is transformed in the process. Moreover, for such a process of articulation of subject positions to take place</w:t>
      </w:r>
      <w:r>
        <w:rPr>
          <w:b w:val="0"/>
          <w:i w:val="0"/>
          <w:smallCaps w:val="0"/>
          <w:strike w:val="0"/>
          <w:u w:val="single"/>
        </w:rPr>
        <w:t xml:space="preserve">, a phenomenon of </w:t>
      </w:r>
      <w:r>
        <w:rPr>
          <w:b w:val="0"/>
          <w:i w:val="0"/>
          <w:smallCaps w:val="0"/>
          <w:strike w:val="0"/>
          <w:highlight w:val="cyan"/>
          <w:u w:val="single"/>
        </w:rPr>
        <w:t>construction of ‘frontiers’ is</w:t>
      </w:r>
      <w:r>
        <w:rPr>
          <w:b w:val="0"/>
          <w:i w:val="0"/>
          <w:smallCaps w:val="0"/>
          <w:strike w:val="0"/>
          <w:u w:val="single"/>
        </w:rPr>
        <w:t xml:space="preserve"> also </w:t>
      </w:r>
      <w:r>
        <w:rPr>
          <w:b w:val="0"/>
          <w:i w:val="0"/>
          <w:smallCaps w:val="0"/>
          <w:strike w:val="0"/>
          <w:highlight w:val="cyan"/>
          <w:u w:val="single"/>
        </w:rPr>
        <w:t>required</w:t>
      </w:r>
      <w:r>
        <w:rPr>
          <w:b w:val="0"/>
          <w:i w:val="0"/>
          <w:smallCaps w:val="0"/>
          <w:strike w:val="0"/>
          <w:u w:val="single"/>
        </w:rPr>
        <w:t xml:space="preserve">. </w:t>
      </w:r>
      <w:r>
        <w:rPr>
          <w:b w:val="0"/>
          <w:i w:val="0"/>
          <w:smallCaps w:val="0"/>
          <w:strike w:val="0"/>
          <w:sz w:val="21"/>
          <w:highlight w:val="cyan"/>
          <w:u w:val="single"/>
        </w:rPr>
        <w:t>For</w:t>
      </w:r>
      <w:r>
        <w:rPr>
          <w:b w:val="0"/>
          <w:i w:val="0"/>
          <w:smallCaps w:val="0"/>
          <w:strike w:val="0"/>
          <w:sz w:val="21"/>
          <w:u w:val="single"/>
        </w:rPr>
        <w:t xml:space="preserve"> the </w:t>
      </w:r>
      <w:r>
        <w:rPr>
          <w:b/>
          <w:i w:val="0"/>
          <w:smallCaps w:val="0"/>
          <w:strike w:val="0"/>
          <w:sz w:val="21"/>
          <w:highlight w:val="cyan"/>
          <w:u w:val="single"/>
        </w:rPr>
        <w:t>articulation of</w:t>
      </w:r>
      <w:r>
        <w:rPr>
          <w:b w:val="0"/>
          <w:i w:val="0"/>
          <w:smallCaps w:val="0"/>
          <w:strike w:val="0"/>
          <w:sz w:val="21"/>
          <w:u w:val="single"/>
        </w:rPr>
        <w:t xml:space="preserve"> a group of </w:t>
      </w:r>
      <w:r>
        <w:rPr>
          <w:b/>
          <w:i w:val="0"/>
          <w:smallCaps w:val="0"/>
          <w:strike w:val="0"/>
          <w:sz w:val="21"/>
          <w:highlight w:val="cyan"/>
          <w:u w:val="single"/>
        </w:rPr>
        <w:t>equals, a ‘We’</w:t>
      </w:r>
      <w:r>
        <w:rPr>
          <w:b w:val="0"/>
          <w:i w:val="0"/>
          <w:smallCaps w:val="0"/>
          <w:strike w:val="0"/>
          <w:u w:val="single"/>
        </w:rPr>
        <w:t>,</w:t>
      </w:r>
      <w:r>
        <w:rPr>
          <w:b w:val="0"/>
          <w:i w:val="0"/>
          <w:smallCaps w:val="0"/>
          <w:strike w:val="0"/>
          <w:sz w:val="16"/>
          <w:u w:val="none"/>
        </w:rPr>
        <w:t xml:space="preserve"> to be genuinely felt by heterogeneous social groups, it </w:t>
      </w:r>
      <w:r>
        <w:rPr>
          <w:b/>
          <w:i w:val="0"/>
          <w:smallCaps w:val="0"/>
          <w:strike w:val="0"/>
          <w:sz w:val="21"/>
          <w:highlight w:val="cyan"/>
          <w:u w:val="single"/>
        </w:rPr>
        <w:t>must be discursively constructed as</w:t>
      </w:r>
      <w:r>
        <w:rPr>
          <w:b w:val="0"/>
          <w:i w:val="0"/>
          <w:smallCaps w:val="0"/>
          <w:strike w:val="0"/>
          <w:sz w:val="21"/>
          <w:u w:val="single"/>
        </w:rPr>
        <w:t xml:space="preserve"> an identity </w:t>
      </w:r>
      <w:r>
        <w:rPr>
          <w:b/>
          <w:i w:val="0"/>
          <w:smallCaps w:val="0"/>
          <w:strike w:val="0"/>
          <w:sz w:val="21"/>
          <w:highlight w:val="cyan"/>
          <w:u w:val="single"/>
        </w:rPr>
        <w:t>at</w:t>
      </w:r>
      <w:r>
        <w:rPr>
          <w:b w:val="0"/>
          <w:i w:val="0"/>
          <w:smallCaps w:val="0"/>
          <w:strike w:val="0"/>
          <w:sz w:val="21"/>
          <w:highlight w:val="cyan"/>
          <w:u w:val="single"/>
        </w:rPr>
        <w:t xml:space="preserve"> </w:t>
      </w:r>
      <w:r>
        <w:rPr>
          <w:b/>
          <w:i w:val="0"/>
          <w:smallCaps w:val="0"/>
          <w:strike w:val="0"/>
          <w:sz w:val="21"/>
          <w:highlight w:val="cyan"/>
          <w:u w:val="single"/>
        </w:rPr>
        <w:t>risk</w:t>
      </w:r>
      <w:r>
        <w:rPr>
          <w:b w:val="0"/>
          <w:i w:val="0"/>
          <w:smallCaps w:val="0"/>
          <w:strike w:val="0"/>
          <w:sz w:val="21"/>
          <w:highlight w:val="cyan"/>
          <w:u w:val="single"/>
        </w:rPr>
        <w:t xml:space="preserve"> </w:t>
      </w:r>
      <w:r>
        <w:rPr>
          <w:b w:val="0"/>
          <w:i w:val="0"/>
          <w:smallCaps w:val="0"/>
          <w:strike w:val="0"/>
          <w:highlight w:val="cyan"/>
          <w:u w:val="single"/>
        </w:rPr>
        <w:t>due to</w:t>
      </w:r>
      <w:r>
        <w:rPr>
          <w:b w:val="0"/>
          <w:i w:val="0"/>
          <w:smallCaps w:val="0"/>
          <w:strike w:val="0"/>
          <w:u w:val="single"/>
        </w:rPr>
        <w:t xml:space="preserve"> the </w:t>
      </w:r>
      <w:r>
        <w:rPr>
          <w:b w:val="0"/>
          <w:i w:val="0"/>
          <w:smallCaps w:val="0"/>
          <w:strike w:val="0"/>
          <w:highlight w:val="cyan"/>
          <w:u w:val="single"/>
        </w:rPr>
        <w:t>existence of a</w:t>
      </w:r>
      <w:r>
        <w:rPr>
          <w:b w:val="0"/>
          <w:i w:val="0"/>
          <w:smallCaps w:val="0"/>
          <w:strike w:val="0"/>
          <w:u w:val="single"/>
        </w:rPr>
        <w:t xml:space="preserve"> challenging or menacing ‘</w:t>
      </w:r>
      <w:r>
        <w:rPr>
          <w:b w:val="0"/>
          <w:i w:val="0"/>
          <w:smallCaps w:val="0"/>
          <w:strike w:val="0"/>
          <w:highlight w:val="cyan"/>
          <w:u w:val="single"/>
        </w:rPr>
        <w:t>Other’</w:t>
      </w:r>
      <w:r>
        <w:rPr>
          <w:b w:val="0"/>
          <w:i w:val="0"/>
          <w:smallCaps w:val="0"/>
          <w:strike w:val="0"/>
          <w:sz w:val="16"/>
          <w:u w:val="none"/>
        </w:rPr>
        <w:t xml:space="preserve">. Put differently, only when an ‘outsider’ precludes or </w:t>
      </w:r>
      <w:r>
        <w:rPr>
          <w:b w:val="0"/>
          <w:i w:val="0"/>
          <w:smallCaps w:val="0"/>
          <w:strike w:val="0"/>
          <w:sz w:val="16"/>
          <w:u w:val="none"/>
        </w:rPr>
        <w:t>jeopardises</w:t>
      </w:r>
      <w:r>
        <w:rPr>
          <w:b w:val="0"/>
          <w:i w:val="0"/>
          <w:smallCaps w:val="0"/>
          <w:strike w:val="0"/>
          <w:sz w:val="16"/>
          <w:u w:val="none"/>
        </w:rPr>
        <w:t xml:space="preserve"> the constitution of ‘our’ identity, can we become conscious of the need to unite vis-à-vis that shared opponent—in the case that concerns us here, ‘China’. Lastly, a political project becomes ‘contingently’ hegemonic when it </w:t>
      </w:r>
      <w:r>
        <w:rPr>
          <w:b w:val="0"/>
          <w:i w:val="0"/>
          <w:smallCaps w:val="0"/>
          <w:strike w:val="0"/>
          <w:u w:val="single"/>
        </w:rPr>
        <w:t xml:space="preserve">succeeds in ‘partially’ </w:t>
      </w:r>
      <w:r>
        <w:rPr>
          <w:b w:val="0"/>
          <w:i w:val="0"/>
          <w:smallCaps w:val="0"/>
          <w:strike w:val="0"/>
          <w:u w:val="single"/>
        </w:rPr>
        <w:t>universalising</w:t>
      </w:r>
      <w:r>
        <w:rPr>
          <w:b w:val="0"/>
          <w:i w:val="0"/>
          <w:smallCaps w:val="0"/>
          <w:strike w:val="0"/>
          <w:u w:val="single"/>
        </w:rPr>
        <w:t xml:space="preserve"> ‘its </w:t>
      </w:r>
      <w:r>
        <w:rPr>
          <w:b w:val="0"/>
          <w:i w:val="0"/>
          <w:smallCaps w:val="0"/>
          <w:strike w:val="0"/>
          <w:u w:val="single"/>
        </w:rPr>
        <w:t>particular set</w:t>
      </w:r>
      <w:r>
        <w:rPr>
          <w:b w:val="0"/>
          <w:i w:val="0"/>
          <w:smallCaps w:val="0"/>
          <w:strike w:val="0"/>
          <w:u w:val="single"/>
        </w:rPr>
        <w:t xml:space="preserve"> of political demands and values’ as the socially accepted </w:t>
      </w:r>
      <w:r>
        <w:rPr>
          <w:b w:val="0"/>
          <w:i w:val="0"/>
          <w:smallCaps w:val="0"/>
          <w:strike w:val="0"/>
          <w:sz w:val="16"/>
          <w:u w:val="none"/>
        </w:rPr>
        <w:t>common sense (Howarth, 2004, p. 269).</w:t>
      </w:r>
    </w:p>
    <w:p>
      <w:pPr>
        <w:spacing w:after="60"/>
      </w:pPr>
      <w:r>
        <w:rPr>
          <w:b w:val="0"/>
          <w:i w:val="0"/>
          <w:smallCaps w:val="0"/>
          <w:strike w:val="0"/>
          <w:sz w:val="16"/>
          <w:u w:val="none"/>
        </w:rPr>
        <w:t xml:space="preserve">Importantly, this study adopts a discourse-theoretical methodological approach that also takes into consideration the ‘real’ world, relating discursive practices with the material conditions where these emerge (a theoretical exploration of the connections between discourse and privilege, see De </w:t>
      </w:r>
      <w:r>
        <w:rPr>
          <w:b w:val="0"/>
          <w:i w:val="0"/>
          <w:smallCaps w:val="0"/>
          <w:strike w:val="0"/>
          <w:sz w:val="16"/>
          <w:u w:val="none"/>
        </w:rPr>
        <w:t>Cleen</w:t>
      </w:r>
      <w:r>
        <w:rPr>
          <w:b w:val="0"/>
          <w:i w:val="0"/>
          <w:smallCaps w:val="0"/>
          <w:strike w:val="0"/>
          <w:sz w:val="16"/>
          <w:u w:val="none"/>
        </w:rPr>
        <w:t xml:space="preserve"> &amp; Ruiz Casado, 2023; see also Carpentier, 2017). </w:t>
      </w:r>
      <w:r>
        <w:rPr>
          <w:b/>
          <w:i w:val="0"/>
          <w:smallCaps w:val="0"/>
          <w:strike w:val="0"/>
          <w:highlight w:val="cyan"/>
          <w:u w:val="single"/>
        </w:rPr>
        <w:t>Privilege is not</w:t>
      </w:r>
      <w:r>
        <w:rPr>
          <w:b w:val="0"/>
          <w:i w:val="0"/>
          <w:smallCaps w:val="0"/>
          <w:strike w:val="0"/>
          <w:u w:val="single"/>
        </w:rPr>
        <w:t xml:space="preserve"> just an </w:t>
      </w:r>
      <w:r>
        <w:rPr>
          <w:b/>
          <w:i w:val="0"/>
          <w:smallCaps w:val="0"/>
          <w:strike w:val="0"/>
          <w:highlight w:val="cyan"/>
          <w:u w:val="single"/>
        </w:rPr>
        <w:t>abstract</w:t>
      </w:r>
      <w:r>
        <w:rPr>
          <w:b w:val="0"/>
          <w:i w:val="0"/>
          <w:smallCaps w:val="0"/>
          <w:strike w:val="0"/>
          <w:u w:val="single"/>
        </w:rPr>
        <w:t xml:space="preserve"> notion</w:t>
      </w:r>
      <w:r>
        <w:rPr>
          <w:b/>
          <w:i w:val="0"/>
          <w:smallCaps w:val="0"/>
          <w:strike w:val="0"/>
          <w:u w:val="single"/>
        </w:rPr>
        <w:t xml:space="preserve"> </w:t>
      </w:r>
      <w:r>
        <w:rPr>
          <w:b/>
          <w:i w:val="0"/>
          <w:smallCaps w:val="0"/>
          <w:strike w:val="0"/>
          <w:highlight w:val="cyan"/>
          <w:u w:val="single"/>
        </w:rPr>
        <w:t>but</w:t>
      </w:r>
      <w:r>
        <w:rPr>
          <w:b/>
          <w:i w:val="0"/>
          <w:smallCaps w:val="0"/>
          <w:strike w:val="0"/>
          <w:u w:val="single"/>
        </w:rPr>
        <w:t xml:space="preserve"> is</w:t>
      </w:r>
      <w:r>
        <w:rPr>
          <w:b w:val="0"/>
          <w:i w:val="0"/>
          <w:smallCaps w:val="0"/>
          <w:strike w:val="0"/>
          <w:u w:val="single"/>
        </w:rPr>
        <w:t xml:space="preserve"> </w:t>
      </w:r>
      <w:r>
        <w:rPr>
          <w:b/>
          <w:i w:val="0"/>
          <w:smallCaps w:val="0"/>
          <w:strike w:val="0"/>
          <w:u w:val="single"/>
        </w:rPr>
        <w:t xml:space="preserve">manifested in </w:t>
      </w:r>
      <w:r>
        <w:rPr>
          <w:b/>
          <w:i w:val="0"/>
          <w:smallCaps w:val="0"/>
          <w:strike w:val="0"/>
          <w:highlight w:val="cyan"/>
          <w:u w:val="single"/>
        </w:rPr>
        <w:t>concrete</w:t>
      </w:r>
      <w:r>
        <w:rPr>
          <w:b/>
          <w:i w:val="0"/>
          <w:smallCaps w:val="0"/>
          <w:strike w:val="0"/>
          <w:u w:val="single"/>
        </w:rPr>
        <w:t xml:space="preserve"> systems</w:t>
      </w:r>
      <w:r>
        <w:rPr>
          <w:b w:val="0"/>
          <w:i w:val="0"/>
          <w:smallCaps w:val="0"/>
          <w:strike w:val="0"/>
          <w:sz w:val="16"/>
          <w:u w:val="none"/>
        </w:rPr>
        <w:t xml:space="preserve"> and </w:t>
      </w:r>
      <w:r>
        <w:rPr>
          <w:b w:val="0"/>
          <w:i w:val="0"/>
          <w:smallCaps w:val="0"/>
          <w:strike w:val="0"/>
          <w:u w:val="single"/>
        </w:rPr>
        <w:t xml:space="preserve">structures in the physical world. Nevertheless, the specific </w:t>
      </w:r>
      <w:r>
        <w:rPr>
          <w:b w:val="0"/>
          <w:i w:val="0"/>
          <w:smallCaps w:val="0"/>
          <w:strike w:val="0"/>
          <w:u w:val="single"/>
        </w:rPr>
        <w:t>characterisation</w:t>
      </w:r>
      <w:r>
        <w:rPr>
          <w:b w:val="0"/>
          <w:i w:val="0"/>
          <w:smallCaps w:val="0"/>
          <w:strike w:val="0"/>
          <w:u w:val="single"/>
        </w:rPr>
        <w:t xml:space="preserve"> of its materiality is contingent upon discourse and </w:t>
      </w:r>
      <w:r>
        <w:rPr>
          <w:b/>
          <w:i w:val="0"/>
          <w:smallCaps w:val="0"/>
          <w:strike w:val="0"/>
          <w:highlight w:val="cyan"/>
          <w:u w:val="single"/>
        </w:rPr>
        <w:t>depends on the meanings attributed to the signifier ‘privilege’</w:t>
      </w:r>
      <w:r>
        <w:rPr>
          <w:b w:val="0"/>
          <w:i w:val="0"/>
          <w:smallCaps w:val="0"/>
          <w:strike w:val="0"/>
          <w:sz w:val="16"/>
          <w:u w:val="none"/>
        </w:rPr>
        <w:t xml:space="preserve">. </w:t>
      </w:r>
      <w:r>
        <w:rPr>
          <w:b w:val="0"/>
          <w:i w:val="0"/>
          <w:smallCaps w:val="0"/>
          <w:strike w:val="0"/>
          <w:u w:val="single"/>
        </w:rPr>
        <w:t>Privileges can be articulated as ‘normal’, representing a natural status quo to be maintained, or as ‘exceptional’ and ‘unfair’</w:t>
      </w:r>
      <w:r>
        <w:rPr>
          <w:b w:val="0"/>
          <w:i w:val="0"/>
          <w:smallCaps w:val="0"/>
          <w:strike w:val="0"/>
          <w:sz w:val="16"/>
          <w:u w:val="none"/>
        </w:rPr>
        <w:t xml:space="preserve"> social </w:t>
      </w:r>
      <w:r>
        <w:rPr>
          <w:b w:val="0"/>
          <w:i w:val="0"/>
          <w:smallCaps w:val="0"/>
          <w:strike w:val="0"/>
          <w:u w:val="single"/>
        </w:rPr>
        <w:t>constructs necessitating change</w:t>
      </w:r>
      <w:r>
        <w:rPr>
          <w:b w:val="0"/>
          <w:i w:val="0"/>
          <w:smallCaps w:val="0"/>
          <w:strike w:val="0"/>
          <w:sz w:val="16"/>
          <w:u w:val="none"/>
        </w:rPr>
        <w:t>. This novel interdisciplinary approach that combines the study of hegemonic struggle with the analysis of privilege in a global context allows for a more thorough examination of the discursive practices that construct China as an ‘enemy’ and a ‘threat’ in comparatively privileged countries.</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