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Strong IPR hurts the economy</w:t>
      </w:r>
      <w:r>
        <w:rPr>
          <w:b/>
          <w:i w:val="0"/>
          <w:smallCaps w:val="0"/>
          <w:strike w:val="0"/>
          <w:sz w:val="26"/>
          <w:u w:val="none"/>
        </w:rPr>
        <w:t xml:space="preserve">, hurts investor confidence. </w:t>
      </w:r>
    </w:p>
    <w:p>
      <w:pPr>
        <w:spacing w:after="80"/>
      </w:pPr>
      <w:r>
        <w:rPr>
          <w:b/>
          <w:i w:val="0"/>
          <w:smallCaps w:val="0"/>
          <w:strike w:val="0"/>
          <w:sz w:val="26"/>
          <w:u w:val="none"/>
        </w:rPr>
        <w:t xml:space="preserve">Illinois Business Law Journal 12, </w:t>
      </w:r>
      <w:r>
        <w:rPr>
          <w:b w:val="0"/>
          <w:i w:val="0"/>
          <w:smallCaps w:val="0"/>
          <w:strike w:val="0"/>
          <w:u w:val="none"/>
        </w:rPr>
        <w:t>The Illinois Business Law Journal (IBLJ) is an independent peer-reviewed, student publication of the University of Illinois College of Law</w:t>
      </w:r>
      <w:r>
        <w:rPr>
          <w:b w:val="0"/>
          <w:i w:val="0"/>
          <w:smallCaps w:val="0"/>
          <w:strike w:val="0"/>
          <w:u w:val="none"/>
        </w:rPr>
        <w:t>, “</w:t>
      </w:r>
      <w:r>
        <w:rPr>
          <w:b w:val="0"/>
          <w:i w:val="0"/>
          <w:smallCaps w:val="0"/>
          <w:strike w:val="0"/>
          <w:u w:val="none"/>
        </w:rPr>
        <w:t>WELFARE, INNOVATION AND GROWTH: THE PATENT PARADOX</w:t>
      </w:r>
      <w:r>
        <w:rPr>
          <w:b w:val="0"/>
          <w:i w:val="0"/>
          <w:smallCaps w:val="0"/>
          <w:strike w:val="0"/>
          <w:u w:val="none"/>
        </w:rPr>
        <w:t>,” Fall 2012, Nexis Uni, Accessed: 6/27/2024 //CPSW MC</w:t>
      </w:r>
    </w:p>
    <w:p>
      <w:pPr>
        <w:spacing w:after="60"/>
      </w:pPr>
      <w:r>
        <w:rPr>
          <w:b w:val="0"/>
          <w:i w:val="0"/>
          <w:smallCaps w:val="0"/>
          <w:strike w:val="0"/>
          <w:sz w:val="22"/>
          <w:highlight w:val="cyan"/>
          <w:u w:val="single"/>
        </w:rPr>
        <w:t>Increasing</w:t>
      </w:r>
      <w:r>
        <w:rPr>
          <w:b w:val="0"/>
          <w:i w:val="0"/>
          <w:smallCaps w:val="0"/>
          <w:strike w:val="0"/>
          <w:sz w:val="16"/>
          <w:u w:val="none"/>
        </w:rPr>
        <w:t xml:space="preserve"> intellectual property rights (</w:t>
      </w:r>
      <w:r>
        <w:rPr>
          <w:b w:val="0"/>
          <w:i w:val="0"/>
          <w:smallCaps w:val="0"/>
          <w:strike w:val="0"/>
          <w:sz w:val="22"/>
          <w:highlight w:val="cyan"/>
          <w:u w:val="single"/>
        </w:rPr>
        <w:t>IPR) poses a risk to</w:t>
      </w:r>
      <w:r>
        <w:rPr>
          <w:b w:val="0"/>
          <w:i w:val="0"/>
          <w:smallCaps w:val="0"/>
          <w:strike w:val="0"/>
          <w:sz w:val="22"/>
          <w:u w:val="single"/>
        </w:rPr>
        <w:t xml:space="preserve"> both consumers and </w:t>
      </w:r>
      <w:r>
        <w:rPr>
          <w:b w:val="0"/>
          <w:i w:val="0"/>
          <w:smallCaps w:val="0"/>
          <w:strike w:val="0"/>
          <w:sz w:val="22"/>
          <w:highlight w:val="cyan"/>
          <w:u w:val="single"/>
        </w:rPr>
        <w:t>economic growth. The U</w:t>
      </w:r>
      <w:r>
        <w:rPr>
          <w:b w:val="0"/>
          <w:i w:val="0"/>
          <w:smallCaps w:val="0"/>
          <w:strike w:val="0"/>
          <w:sz w:val="16"/>
          <w:u w:val="none"/>
        </w:rPr>
        <w:t xml:space="preserve">nited </w:t>
      </w:r>
      <w:r>
        <w:rPr>
          <w:b w:val="0"/>
          <w:i w:val="0"/>
          <w:smallCaps w:val="0"/>
          <w:strike w:val="0"/>
          <w:sz w:val="22"/>
          <w:highlight w:val="cyan"/>
          <w:u w:val="single"/>
        </w:rPr>
        <w:t>S</w:t>
      </w:r>
      <w:r>
        <w:rPr>
          <w:b w:val="0"/>
          <w:i w:val="0"/>
          <w:smallCaps w:val="0"/>
          <w:strike w:val="0"/>
          <w:sz w:val="16"/>
          <w:u w:val="none"/>
        </w:rPr>
        <w:t xml:space="preserve">tates </w:t>
      </w:r>
      <w:r>
        <w:rPr>
          <w:b w:val="0"/>
          <w:i w:val="0"/>
          <w:smallCaps w:val="0"/>
          <w:strike w:val="0"/>
          <w:sz w:val="22"/>
          <w:highlight w:val="cyan"/>
          <w:u w:val="single"/>
        </w:rPr>
        <w:t>scored 4.9 out of 5</w:t>
      </w:r>
      <w:r>
        <w:rPr>
          <w:b w:val="0"/>
          <w:i w:val="0"/>
          <w:smallCaps w:val="0"/>
          <w:strike w:val="0"/>
          <w:sz w:val="16"/>
          <w:u w:val="none"/>
        </w:rPr>
        <w:t xml:space="preserve"> in 2005, up from 3.8 in 1975, according to the </w:t>
      </w:r>
      <w:r>
        <w:rPr>
          <w:b w:val="0"/>
          <w:i w:val="0"/>
          <w:smallCaps w:val="0"/>
          <w:strike w:val="0"/>
          <w:sz w:val="16"/>
          <w:u w:val="none"/>
        </w:rPr>
        <w:t>Park</w:t>
      </w:r>
      <w:r>
        <w:rPr>
          <w:b w:val="0"/>
          <w:i w:val="0"/>
          <w:smallCaps w:val="0"/>
          <w:strike w:val="0"/>
          <w:sz w:val="16"/>
          <w:u w:val="none"/>
        </w:rPr>
        <w:t xml:space="preserve"> index </w:t>
      </w:r>
      <w:r>
        <w:rPr>
          <w:b w:val="0"/>
          <w:i w:val="0"/>
          <w:smallCaps w:val="0"/>
          <w:strike w:val="0"/>
          <w:sz w:val="22"/>
          <w:highlight w:val="cyan"/>
          <w:u w:val="single"/>
        </w:rPr>
        <w:t>for</w:t>
      </w:r>
      <w:r>
        <w:rPr>
          <w:b w:val="0"/>
          <w:i w:val="0"/>
          <w:smallCaps w:val="0"/>
          <w:strike w:val="0"/>
          <w:sz w:val="22"/>
          <w:u w:val="single"/>
        </w:rPr>
        <w:t xml:space="preserve"> evaluating the </w:t>
      </w:r>
      <w:r>
        <w:rPr>
          <w:b w:val="0"/>
          <w:i w:val="0"/>
          <w:smallCaps w:val="0"/>
          <w:strike w:val="0"/>
          <w:sz w:val="22"/>
          <w:highlight w:val="cyan"/>
          <w:u w:val="single"/>
        </w:rPr>
        <w:t>strength of patent protection</w:t>
      </w:r>
      <w:r>
        <w:rPr>
          <w:b w:val="0"/>
          <w:i w:val="0"/>
          <w:smallCaps w:val="0"/>
          <w:strike w:val="0"/>
          <w:sz w:val="16"/>
          <w:u w:val="none"/>
        </w:rPr>
        <w:t xml:space="preserve">. 1 </w:t>
      </w:r>
      <w:r>
        <w:rPr>
          <w:b w:val="0"/>
          <w:i w:val="0"/>
          <w:smallCaps w:val="0"/>
          <w:strike w:val="0"/>
          <w:sz w:val="22"/>
          <w:highlight w:val="cyan"/>
          <w:u w:val="single"/>
        </w:rPr>
        <w:t>This trend has continued</w:t>
      </w:r>
      <w:r>
        <w:rPr>
          <w:b w:val="0"/>
          <w:i w:val="0"/>
          <w:smallCaps w:val="0"/>
          <w:strike w:val="0"/>
          <w:sz w:val="22"/>
          <w:u w:val="single"/>
        </w:rPr>
        <w:t xml:space="preserve"> to gain strength, as evidenced by the over one billion dollars awarded to Apple for its infringement case against Samsung. </w:t>
      </w:r>
      <w:r>
        <w:rPr>
          <w:b w:val="0"/>
          <w:i w:val="0"/>
          <w:smallCaps w:val="0"/>
          <w:strike w:val="0"/>
          <w:sz w:val="22"/>
          <w:highlight w:val="cyan"/>
          <w:u w:val="single"/>
        </w:rPr>
        <w:t>Economic considerations dominate</w:t>
      </w:r>
      <w:r>
        <w:rPr>
          <w:b w:val="0"/>
          <w:i w:val="0"/>
          <w:smallCaps w:val="0"/>
          <w:strike w:val="0"/>
          <w:sz w:val="16"/>
          <w:u w:val="none"/>
        </w:rPr>
        <w:t xml:space="preserve"> the </w:t>
      </w:r>
      <w:r>
        <w:rPr>
          <w:b w:val="0"/>
          <w:i w:val="0"/>
          <w:smallCaps w:val="0"/>
          <w:strike w:val="0"/>
          <w:sz w:val="22"/>
          <w:highlight w:val="cyan"/>
          <w:u w:val="single"/>
        </w:rPr>
        <w:t>arguments favoring this</w:t>
      </w:r>
      <w:r>
        <w:rPr>
          <w:b w:val="0"/>
          <w:i w:val="0"/>
          <w:smallCaps w:val="0"/>
          <w:strike w:val="0"/>
          <w:sz w:val="22"/>
          <w:u w:val="single"/>
        </w:rPr>
        <w:t xml:space="preserve"> trend</w:t>
      </w:r>
      <w:r>
        <w:rPr>
          <w:b w:val="0"/>
          <w:i w:val="0"/>
          <w:smallCaps w:val="0"/>
          <w:strike w:val="0"/>
          <w:sz w:val="16"/>
          <w:u w:val="none"/>
        </w:rPr>
        <w:t xml:space="preserve"> towards strong IPR, </w:t>
      </w:r>
      <w:r>
        <w:rPr>
          <w:b w:val="0"/>
          <w:i w:val="0"/>
          <w:smallCaps w:val="0"/>
          <w:strike w:val="0"/>
          <w:sz w:val="22"/>
          <w:highlight w:val="cyan"/>
          <w:u w:val="single"/>
        </w:rPr>
        <w:t>namely the "incentive to invent</w:t>
      </w:r>
      <w:r>
        <w:rPr>
          <w:b w:val="0"/>
          <w:i w:val="0"/>
          <w:smallCaps w:val="0"/>
          <w:strike w:val="0"/>
          <w:sz w:val="22"/>
          <w:u w:val="single"/>
        </w:rPr>
        <w:t xml:space="preserve">" theory. </w:t>
      </w:r>
      <w:r>
        <w:rPr>
          <w:b w:val="0"/>
          <w:i w:val="0"/>
          <w:smallCaps w:val="0"/>
          <w:strike w:val="0"/>
          <w:sz w:val="22"/>
          <w:highlight w:val="cyan"/>
          <w:u w:val="single"/>
        </w:rPr>
        <w:t>This</w:t>
      </w:r>
      <w:r>
        <w:rPr>
          <w:b w:val="0"/>
          <w:i w:val="0"/>
          <w:smallCaps w:val="0"/>
          <w:strike w:val="0"/>
          <w:sz w:val="22"/>
          <w:u w:val="single"/>
        </w:rPr>
        <w:t xml:space="preserve"> rationale</w:t>
      </w:r>
      <w:r>
        <w:rPr>
          <w:b w:val="0"/>
          <w:i w:val="0"/>
          <w:smallCaps w:val="0"/>
          <w:strike w:val="0"/>
          <w:sz w:val="16"/>
          <w:u w:val="none"/>
        </w:rPr>
        <w:t xml:space="preserve">, however, </w:t>
      </w:r>
      <w:r>
        <w:rPr>
          <w:b w:val="0"/>
          <w:i w:val="0"/>
          <w:smallCaps w:val="0"/>
          <w:strike w:val="0"/>
          <w:sz w:val="22"/>
          <w:highlight w:val="cyan"/>
          <w:u w:val="single"/>
        </w:rPr>
        <w:t xml:space="preserve">falls short in </w:t>
      </w:r>
      <w:r>
        <w:rPr>
          <w:b w:val="0"/>
          <w:i w:val="0"/>
          <w:smallCaps w:val="0"/>
          <w:strike w:val="0"/>
          <w:sz w:val="22"/>
          <w:u w:val="single"/>
        </w:rPr>
        <w:t>its</w:t>
      </w:r>
      <w:r>
        <w:rPr>
          <w:b w:val="0"/>
          <w:i w:val="0"/>
          <w:smallCaps w:val="0"/>
          <w:strike w:val="0"/>
          <w:sz w:val="22"/>
          <w:u w:val="single"/>
        </w:rPr>
        <w:t xml:space="preserve"> justification for </w:t>
      </w:r>
      <w:r>
        <w:rPr>
          <w:b w:val="0"/>
          <w:i w:val="0"/>
          <w:smallCaps w:val="0"/>
          <w:strike w:val="0"/>
          <w:sz w:val="22"/>
          <w:highlight w:val="cyan"/>
          <w:u w:val="single"/>
        </w:rPr>
        <w:t>continuing to strengthen IPR</w:t>
      </w:r>
      <w:r>
        <w:rPr>
          <w:b w:val="0"/>
          <w:i w:val="0"/>
          <w:smallCaps w:val="0"/>
          <w:strike w:val="0"/>
          <w:sz w:val="16"/>
          <w:u w:val="none"/>
        </w:rPr>
        <w:t xml:space="preserve">. Firstly, </w:t>
      </w:r>
      <w:r>
        <w:rPr>
          <w:b w:val="0"/>
          <w:i w:val="0"/>
          <w:smallCaps w:val="0"/>
          <w:strike w:val="0"/>
          <w:sz w:val="22"/>
          <w:highlight w:val="cyan"/>
          <w:u w:val="single"/>
        </w:rPr>
        <w:t>the</w:t>
      </w:r>
      <w:r>
        <w:rPr>
          <w:b w:val="0"/>
          <w:i w:val="0"/>
          <w:smallCaps w:val="0"/>
          <w:strike w:val="0"/>
          <w:sz w:val="22"/>
          <w:u w:val="single"/>
        </w:rPr>
        <w:t xml:space="preserve"> "incentive to innovate" </w:t>
      </w:r>
      <w:r>
        <w:rPr>
          <w:b w:val="0"/>
          <w:i w:val="0"/>
          <w:smallCaps w:val="0"/>
          <w:strike w:val="0"/>
          <w:sz w:val="22"/>
          <w:highlight w:val="cyan"/>
          <w:u w:val="single"/>
        </w:rPr>
        <w:t>theory fails to discuss</w:t>
      </w:r>
      <w:r>
        <w:rPr>
          <w:b w:val="0"/>
          <w:i w:val="0"/>
          <w:smallCaps w:val="0"/>
          <w:strike w:val="0"/>
          <w:sz w:val="22"/>
          <w:u w:val="single"/>
        </w:rPr>
        <w:t xml:space="preserve"> the </w:t>
      </w:r>
      <w:r>
        <w:rPr>
          <w:b w:val="0"/>
          <w:i w:val="0"/>
          <w:smallCaps w:val="0"/>
          <w:strike w:val="0"/>
          <w:sz w:val="22"/>
          <w:highlight w:val="cyan"/>
          <w:u w:val="single"/>
        </w:rPr>
        <w:t>implications stringent IPR have on consumers</w:t>
      </w:r>
      <w:r>
        <w:rPr>
          <w:b w:val="0"/>
          <w:i w:val="0"/>
          <w:smallCaps w:val="0"/>
          <w:strike w:val="0"/>
          <w:sz w:val="22"/>
          <w:u w:val="single"/>
        </w:rPr>
        <w:t>. Secondly, the Endogenous Growth Model demonstrates the role imitation plays in fostering economic growth.</w:t>
      </w:r>
      <w:r>
        <w:rPr>
          <w:b w:val="0"/>
          <w:i w:val="0"/>
          <w:smallCaps w:val="0"/>
          <w:strike w:val="0"/>
          <w:sz w:val="16"/>
          <w:u w:val="none"/>
        </w:rPr>
        <w:t xml:space="preserve"> Finally, this article will examine a policy solution to these conflicting social and economic standpoints. </w:t>
      </w:r>
      <w:r>
        <w:rPr>
          <w:b w:val="0"/>
          <w:i w:val="0"/>
          <w:smallCaps w:val="0"/>
          <w:strike w:val="0"/>
          <w:sz w:val="22"/>
          <w:u w:val="single"/>
        </w:rPr>
        <w:t>The "incentive to invent" rationale appears to satisfy capitalist ideals. This rationale relies upon the presumption that the propensity for a prospective inventor to invent would be increased by protection against imitators.</w:t>
      </w:r>
      <w:r>
        <w:rPr>
          <w:b w:val="0"/>
          <w:i w:val="0"/>
          <w:smallCaps w:val="0"/>
          <w:strike w:val="0"/>
          <w:sz w:val="16"/>
          <w:u w:val="none"/>
        </w:rPr>
        <w:t xml:space="preserve"> This protection secures an inventor's investment of time and capital with the prospect of market control, thereby gratifying Lockean notions of property and profiting from the fruits of one's labor. This article will argue that, </w:t>
      </w:r>
      <w:r>
        <w:rPr>
          <w:b w:val="0"/>
          <w:i w:val="0"/>
          <w:smallCaps w:val="0"/>
          <w:strike w:val="0"/>
          <w:sz w:val="22"/>
          <w:u w:val="single"/>
        </w:rPr>
        <w:t xml:space="preserve">while IPR justification is valid, </w:t>
      </w:r>
      <w:r>
        <w:rPr>
          <w:b w:val="0"/>
          <w:i w:val="0"/>
          <w:smallCaps w:val="0"/>
          <w:strike w:val="0"/>
          <w:sz w:val="22"/>
          <w:highlight w:val="cyan"/>
          <w:u w:val="single"/>
        </w:rPr>
        <w:t>greater incentives for innovation and</w:t>
      </w:r>
      <w:r>
        <w:rPr>
          <w:b w:val="0"/>
          <w:i w:val="0"/>
          <w:smallCaps w:val="0"/>
          <w:strike w:val="0"/>
          <w:sz w:val="22"/>
          <w:u w:val="single"/>
        </w:rPr>
        <w:t xml:space="preserve"> economic </w:t>
      </w:r>
      <w:r>
        <w:rPr>
          <w:b w:val="0"/>
          <w:i w:val="0"/>
          <w:smallCaps w:val="0"/>
          <w:strike w:val="0"/>
          <w:sz w:val="22"/>
          <w:highlight w:val="cyan"/>
          <w:u w:val="single"/>
        </w:rPr>
        <w:t>growth can be achieved by balancing IPR with</w:t>
      </w:r>
      <w:r>
        <w:rPr>
          <w:b w:val="0"/>
          <w:i w:val="0"/>
          <w:smallCaps w:val="0"/>
          <w:strike w:val="0"/>
          <w:sz w:val="22"/>
          <w:u w:val="single"/>
        </w:rPr>
        <w:t xml:space="preserve"> appropriate levels of </w:t>
      </w:r>
      <w:r>
        <w:rPr>
          <w:b w:val="0"/>
          <w:i w:val="0"/>
          <w:smallCaps w:val="0"/>
          <w:strike w:val="0"/>
          <w:sz w:val="22"/>
          <w:highlight w:val="cyan"/>
          <w:u w:val="single"/>
        </w:rPr>
        <w:t>imitation</w:t>
      </w:r>
      <w:r>
        <w:rPr>
          <w:b w:val="0"/>
          <w:i w:val="0"/>
          <w:smallCaps w:val="0"/>
          <w:strike w:val="0"/>
          <w:sz w:val="22"/>
          <w:u w:val="single"/>
        </w:rPr>
        <w:t xml:space="preserve">; at the same time maximizing utility for </w:t>
      </w:r>
      <w:r>
        <w:rPr>
          <w:b w:val="0"/>
          <w:i w:val="0"/>
          <w:smallCaps w:val="0"/>
          <w:strike w:val="0"/>
          <w:sz w:val="22"/>
          <w:u w:val="single"/>
        </w:rPr>
        <w:t>society as a whole</w:t>
      </w:r>
      <w:r>
        <w:rPr>
          <w:b w:val="0"/>
          <w:i w:val="0"/>
          <w:smallCaps w:val="0"/>
          <w:strike w:val="0"/>
          <w:sz w:val="22"/>
          <w:u w:val="single"/>
        </w:rPr>
        <w:t>.</w:t>
      </w:r>
      <w:r>
        <w:rPr>
          <w:b w:val="0"/>
          <w:i w:val="0"/>
          <w:smallCaps w:val="0"/>
          <w:strike w:val="0"/>
          <w:sz w:val="22"/>
          <w:u w:val="single"/>
        </w:rPr>
        <w:t xml:space="preserve"> </w:t>
      </w:r>
      <w:r>
        <w:rPr>
          <w:b w:val="0"/>
          <w:i w:val="0"/>
          <w:smallCaps w:val="0"/>
          <w:strike w:val="0"/>
          <w:sz w:val="16"/>
          <w:u w:val="none"/>
        </w:rPr>
        <w:t xml:space="preserve">Effect on Consumers and Society Through Waste [*49] </w:t>
      </w:r>
      <w:r>
        <w:rPr>
          <w:b w:val="0"/>
          <w:i w:val="0"/>
          <w:smallCaps w:val="0"/>
          <w:strike w:val="0"/>
          <w:sz w:val="22"/>
          <w:highlight w:val="cyan"/>
          <w:u w:val="single"/>
        </w:rPr>
        <w:t>Patent holders incorporate high levels of rent protection activities</w:t>
      </w:r>
      <w:r>
        <w:rPr>
          <w:b w:val="0"/>
          <w:i w:val="0"/>
          <w:smallCaps w:val="0"/>
          <w:strike w:val="0"/>
          <w:sz w:val="22"/>
          <w:u w:val="single"/>
        </w:rPr>
        <w:t xml:space="preserve"> (RPA), </w:t>
      </w:r>
      <w:r>
        <w:rPr>
          <w:b w:val="0"/>
          <w:i w:val="0"/>
          <w:smallCaps w:val="0"/>
          <w:strike w:val="0"/>
          <w:sz w:val="22"/>
          <w:highlight w:val="cyan"/>
          <w:u w:val="single"/>
        </w:rPr>
        <w:t>to ensure rent is paid</w:t>
      </w:r>
      <w:r>
        <w:rPr>
          <w:b w:val="0"/>
          <w:i w:val="0"/>
          <w:smallCaps w:val="0"/>
          <w:strike w:val="0"/>
          <w:sz w:val="22"/>
          <w:u w:val="single"/>
        </w:rPr>
        <w:t xml:space="preserve"> by imitators</w:t>
      </w:r>
      <w:r>
        <w:rPr>
          <w:b w:val="0"/>
          <w:i w:val="0"/>
          <w:smallCaps w:val="0"/>
          <w:strike w:val="0"/>
          <w:sz w:val="16"/>
          <w:u w:val="none"/>
        </w:rPr>
        <w:t xml:space="preserve">. 2 </w:t>
      </w:r>
      <w:r>
        <w:rPr>
          <w:b w:val="0"/>
          <w:i w:val="0"/>
          <w:smallCaps w:val="0"/>
          <w:strike w:val="0"/>
          <w:sz w:val="22"/>
          <w:highlight w:val="cyan"/>
          <w:u w:val="single"/>
        </w:rPr>
        <w:t xml:space="preserve">RPA </w:t>
      </w:r>
      <w:r>
        <w:rPr>
          <w:b w:val="0"/>
          <w:i w:val="0"/>
          <w:smallCaps w:val="0"/>
          <w:strike w:val="0"/>
          <w:sz w:val="22"/>
          <w:highlight w:val="cyan"/>
          <w:u w:val="single"/>
        </w:rPr>
        <w:t>discourage</w:t>
      </w:r>
      <w:r>
        <w:rPr>
          <w:b w:val="0"/>
          <w:i w:val="0"/>
          <w:smallCaps w:val="0"/>
          <w:strike w:val="0"/>
          <w:sz w:val="22"/>
          <w:u w:val="single"/>
        </w:rPr>
        <w:t xml:space="preserve"> cumulative innovations, </w:t>
      </w:r>
      <w:r>
        <w:rPr>
          <w:b w:val="0"/>
          <w:i w:val="0"/>
          <w:smallCaps w:val="0"/>
          <w:strike w:val="0"/>
          <w:sz w:val="22"/>
          <w:highlight w:val="cyan"/>
          <w:u w:val="single"/>
        </w:rPr>
        <w:t>advancements</w:t>
      </w:r>
      <w:r>
        <w:rPr>
          <w:b w:val="0"/>
          <w:i w:val="0"/>
          <w:smallCaps w:val="0"/>
          <w:strike w:val="0"/>
          <w:sz w:val="22"/>
          <w:u w:val="single"/>
        </w:rPr>
        <w:t xml:space="preserve"> on existing innovations, thereby </w:t>
      </w:r>
      <w:r>
        <w:rPr>
          <w:b w:val="0"/>
          <w:i w:val="0"/>
          <w:smallCaps w:val="0"/>
          <w:strike w:val="0"/>
          <w:sz w:val="22"/>
          <w:highlight w:val="cyan"/>
          <w:u w:val="single"/>
        </w:rPr>
        <w:t>forcing R &amp; D towards horizontal innovations</w:t>
      </w:r>
      <w:r>
        <w:rPr>
          <w:b w:val="0"/>
          <w:i w:val="0"/>
          <w:smallCaps w:val="0"/>
          <w:strike w:val="0"/>
          <w:sz w:val="22"/>
          <w:u w:val="single"/>
        </w:rPr>
        <w:t>, essentially just differentiations of an existing patent.</w:t>
      </w:r>
      <w:r>
        <w:rPr>
          <w:b w:val="0"/>
          <w:i w:val="0"/>
          <w:smallCaps w:val="0"/>
          <w:strike w:val="0"/>
          <w:sz w:val="16"/>
          <w:u w:val="none"/>
        </w:rPr>
        <w:t xml:space="preserve"> 3 For example, </w:t>
      </w:r>
      <w:r>
        <w:rPr>
          <w:b w:val="0"/>
          <w:i w:val="0"/>
          <w:smallCaps w:val="0"/>
          <w:strike w:val="0"/>
          <w:sz w:val="22"/>
          <w:u w:val="single"/>
        </w:rPr>
        <w:t>iPhone software and Android software are the result of horizontal innovations, they both achieve similar functionality but were developed independently</w:t>
      </w:r>
      <w:r>
        <w:rPr>
          <w:b w:val="0"/>
          <w:i w:val="0"/>
          <w:smallCaps w:val="0"/>
          <w:strike w:val="0"/>
          <w:sz w:val="16"/>
          <w:u w:val="none"/>
        </w:rPr>
        <w:t xml:space="preserve"> (infringement suit aside) </w:t>
      </w:r>
      <w:r>
        <w:rPr>
          <w:b w:val="0"/>
          <w:i w:val="0"/>
          <w:smallCaps w:val="0"/>
          <w:strike w:val="0"/>
          <w:sz w:val="22"/>
          <w:u w:val="single"/>
        </w:rPr>
        <w:t>to avoid patent infringement. In contrast, vertical innovations</w:t>
      </w:r>
      <w:r>
        <w:rPr>
          <w:b w:val="0"/>
          <w:i w:val="0"/>
          <w:smallCaps w:val="0"/>
          <w:strike w:val="0"/>
          <w:sz w:val="16"/>
          <w:u w:val="none"/>
        </w:rPr>
        <w:t xml:space="preserve">, or cumulative innovations, </w:t>
      </w:r>
      <w:r>
        <w:rPr>
          <w:b w:val="0"/>
          <w:i w:val="0"/>
          <w:smallCaps w:val="0"/>
          <w:strike w:val="0"/>
          <w:sz w:val="22"/>
          <w:u w:val="single"/>
        </w:rPr>
        <w:t>resemble a step-by-step process of imitation followed by improvement</w:t>
      </w:r>
      <w:r>
        <w:rPr>
          <w:b w:val="0"/>
          <w:i w:val="0"/>
          <w:smallCaps w:val="0"/>
          <w:strike w:val="0"/>
          <w:sz w:val="16"/>
          <w:u w:val="none"/>
        </w:rPr>
        <w:t xml:space="preserve"> (this process is discussed at length in Competition, Imitation and Growth with Step-by-Step Innovation 4Link to the text of the note). This process is analogous to "standing on the shoulders of giants," where </w:t>
      </w:r>
      <w:r>
        <w:rPr>
          <w:b w:val="0"/>
          <w:i w:val="0"/>
          <w:smallCaps w:val="0"/>
          <w:strike w:val="0"/>
          <w:sz w:val="22"/>
          <w:u w:val="single"/>
        </w:rPr>
        <w:t xml:space="preserve">previous ideas are seen as building blocks for future developments. To the degree that </w:t>
      </w:r>
      <w:r>
        <w:rPr>
          <w:b w:val="0"/>
          <w:i w:val="0"/>
          <w:smallCaps w:val="0"/>
          <w:strike w:val="0"/>
          <w:sz w:val="22"/>
          <w:highlight w:val="cyan"/>
          <w:u w:val="single"/>
        </w:rPr>
        <w:t>strong IPR allows only horizontal innovations</w:t>
      </w:r>
      <w:r>
        <w:rPr>
          <w:b w:val="0"/>
          <w:i w:val="0"/>
          <w:smallCaps w:val="0"/>
          <w:strike w:val="0"/>
          <w:sz w:val="22"/>
          <w:u w:val="single"/>
        </w:rPr>
        <w:t xml:space="preserve"> among competitors, "incentive to invent" holds true, but how much do these innovations benefit society? Resources would be better spent advancing technology rather than simply developing similar technology a different way to avoid infringement. </w:t>
      </w:r>
      <w:r>
        <w:rPr>
          <w:b w:val="0"/>
          <w:i w:val="0"/>
          <w:smallCaps w:val="0"/>
          <w:strike w:val="0"/>
          <w:sz w:val="16"/>
          <w:u w:val="none"/>
        </w:rPr>
        <w:t xml:space="preserve">Society is ultimately left advancing at a slower rate than the equilibrium between imitation and IPR protection. A company's goal is to reduce competition. IPR allow for horizontal innovations, so companies have been increasingly utilizing design patents as additional barriers to entry. 5 6 Design patents are the stylistic, in essence the fashion, components of a product that may be valuable to clothing </w:t>
      </w:r>
      <w:r>
        <w:rPr>
          <w:b w:val="0"/>
          <w:i w:val="0"/>
          <w:smallCaps w:val="0"/>
          <w:strike w:val="0"/>
          <w:sz w:val="16"/>
          <w:u w:val="none"/>
        </w:rPr>
        <w:t>companies, but</w:t>
      </w:r>
      <w:r>
        <w:rPr>
          <w:b w:val="0"/>
          <w:i w:val="0"/>
          <w:smallCaps w:val="0"/>
          <w:strike w:val="0"/>
          <w:sz w:val="16"/>
          <w:u w:val="none"/>
        </w:rPr>
        <w:t xml:space="preserve"> do little to enhance the utility of a technology product. A company will invest in hoarding design patents, making it difficult for a competitor to avoid infringement, even after independent development. The adverse effects of incentivizing design patents in technology as quasi-RPA are twofold: 1) innovators will be discouraged from attempting enter the market due to an additional barrier and 2) societal advancements will be even further slowed. With the continuation of this trend, [*50] resources will be increasingly allocated away from utility enhancing R &amp; D and placed towards </w:t>
      </w:r>
      <w:r>
        <w:rPr>
          <w:b w:val="0"/>
          <w:i w:val="0"/>
          <w:smallCaps w:val="0"/>
          <w:strike w:val="0"/>
          <w:sz w:val="16"/>
          <w:u w:val="none"/>
        </w:rPr>
        <w:t>fashionizing</w:t>
      </w:r>
      <w:r>
        <w:rPr>
          <w:b w:val="0"/>
          <w:i w:val="0"/>
          <w:smallCaps w:val="0"/>
          <w:strike w:val="0"/>
          <w:sz w:val="16"/>
          <w:u w:val="none"/>
        </w:rPr>
        <w:t xml:space="preserve"> technology. Despite, its "incentive to invent" rationale, strong IPR create </w:t>
      </w:r>
      <w:r>
        <w:rPr>
          <w:b w:val="0"/>
          <w:i w:val="0"/>
          <w:smallCaps w:val="0"/>
          <w:strike w:val="0"/>
          <w:sz w:val="16"/>
          <w:u w:val="none"/>
        </w:rPr>
        <w:t>a number of</w:t>
      </w:r>
      <w:r>
        <w:rPr>
          <w:b w:val="0"/>
          <w:i w:val="0"/>
          <w:smallCaps w:val="0"/>
          <w:strike w:val="0"/>
          <w:sz w:val="16"/>
          <w:u w:val="none"/>
        </w:rPr>
        <w:t xml:space="preserve"> disincentives for potential innovators. Effect on Economic Growth </w:t>
      </w:r>
      <w:r>
        <w:rPr>
          <w:b w:val="0"/>
          <w:i w:val="0"/>
          <w:smallCaps w:val="0"/>
          <w:strike w:val="0"/>
          <w:sz w:val="22"/>
          <w:u w:val="single"/>
        </w:rPr>
        <w:t>In contrast to strong IPR, the Endogenous Growth Model discourages disincentives towards imitation</w:t>
      </w:r>
      <w:r>
        <w:rPr>
          <w:b w:val="0"/>
          <w:i w:val="0"/>
          <w:smallCaps w:val="0"/>
          <w:strike w:val="0"/>
          <w:sz w:val="16"/>
          <w:u w:val="none"/>
        </w:rPr>
        <w:t xml:space="preserve">. 7 </w:t>
      </w:r>
      <w:r>
        <w:rPr>
          <w:b w:val="0"/>
          <w:i w:val="0"/>
          <w:smallCaps w:val="0"/>
          <w:strike w:val="0"/>
          <w:sz w:val="22"/>
          <w:u w:val="single"/>
        </w:rPr>
        <w:t>The</w:t>
      </w:r>
      <w:r>
        <w:rPr>
          <w:b w:val="0"/>
          <w:i w:val="0"/>
          <w:smallCaps w:val="0"/>
          <w:strike w:val="0"/>
          <w:sz w:val="16"/>
          <w:u w:val="none"/>
        </w:rPr>
        <w:t xml:space="preserve"> Endogenous Growth </w:t>
      </w:r>
      <w:r>
        <w:rPr>
          <w:b w:val="0"/>
          <w:i w:val="0"/>
          <w:smallCaps w:val="0"/>
          <w:strike w:val="0"/>
          <w:sz w:val="22"/>
          <w:u w:val="single"/>
        </w:rPr>
        <w:t>Model relies on innovation to stimulate economic development</w:t>
      </w:r>
      <w:r>
        <w:rPr>
          <w:b w:val="0"/>
          <w:i w:val="0"/>
          <w:smallCaps w:val="0"/>
          <w:strike w:val="0"/>
          <w:sz w:val="16"/>
          <w:u w:val="none"/>
        </w:rPr>
        <w:t xml:space="preserve">, 8 </w:t>
      </w:r>
      <w:r>
        <w:rPr>
          <w:b w:val="0"/>
          <w:i w:val="0"/>
          <w:smallCaps w:val="0"/>
          <w:strike w:val="0"/>
          <w:sz w:val="22"/>
          <w:u w:val="single"/>
        </w:rPr>
        <w:t xml:space="preserve">so why </w:t>
      </w:r>
      <w:r>
        <w:rPr>
          <w:b w:val="0"/>
          <w:i w:val="0"/>
          <w:smallCaps w:val="0"/>
          <w:strike w:val="0"/>
          <w:sz w:val="22"/>
          <w:u w:val="single"/>
        </w:rPr>
        <w:t>are</w:t>
      </w:r>
      <w:r>
        <w:rPr>
          <w:b w:val="0"/>
          <w:i w:val="0"/>
          <w:smallCaps w:val="0"/>
          <w:strike w:val="0"/>
          <w:sz w:val="22"/>
          <w:u w:val="single"/>
        </w:rPr>
        <w:t xml:space="preserve"> IPR an inefficient means for growth?</w:t>
      </w:r>
      <w:r>
        <w:rPr>
          <w:b w:val="0"/>
          <w:i w:val="0"/>
          <w:smallCaps w:val="0"/>
          <w:strike w:val="0"/>
          <w:sz w:val="16"/>
          <w:u w:val="none"/>
        </w:rPr>
        <w:t xml:space="preserve"> </w:t>
      </w:r>
      <w:r>
        <w:rPr>
          <w:b w:val="0"/>
          <w:i w:val="0"/>
          <w:smallCaps w:val="0"/>
          <w:strike w:val="0"/>
          <w:sz w:val="22"/>
          <w:highlight w:val="cyan"/>
          <w:u w:val="single"/>
        </w:rPr>
        <w:t xml:space="preserve">When IPR </w:t>
      </w:r>
      <w:r>
        <w:rPr>
          <w:b w:val="0"/>
          <w:i w:val="0"/>
          <w:smallCaps w:val="0"/>
          <w:strike w:val="0"/>
          <w:sz w:val="22"/>
          <w:highlight w:val="cyan"/>
          <w:u w:val="single"/>
        </w:rPr>
        <w:t>are</w:t>
      </w:r>
      <w:r>
        <w:rPr>
          <w:b w:val="0"/>
          <w:i w:val="0"/>
          <w:smallCaps w:val="0"/>
          <w:strike w:val="0"/>
          <w:sz w:val="22"/>
          <w:highlight w:val="cyan"/>
          <w:u w:val="single"/>
        </w:rPr>
        <w:t xml:space="preserve"> highly protected, monopolistic effects occur </w:t>
      </w:r>
      <w:r>
        <w:rPr>
          <w:b w:val="0"/>
          <w:i w:val="0"/>
          <w:smallCaps w:val="0"/>
          <w:strike w:val="0"/>
          <w:sz w:val="22"/>
          <w:highlight w:val="cyan"/>
          <w:u w:val="single"/>
        </w:rPr>
        <w:t>as a result of</w:t>
      </w:r>
      <w:r>
        <w:rPr>
          <w:b w:val="0"/>
          <w:i w:val="0"/>
          <w:smallCaps w:val="0"/>
          <w:strike w:val="0"/>
          <w:sz w:val="22"/>
          <w:u w:val="single"/>
        </w:rPr>
        <w:t xml:space="preserve"> the </w:t>
      </w:r>
      <w:r>
        <w:rPr>
          <w:b w:val="0"/>
          <w:i w:val="0"/>
          <w:smallCaps w:val="0"/>
          <w:strike w:val="0"/>
          <w:sz w:val="22"/>
          <w:highlight w:val="cyan"/>
          <w:u w:val="single"/>
        </w:rPr>
        <w:t>high</w:t>
      </w:r>
      <w:r>
        <w:rPr>
          <w:b w:val="0"/>
          <w:i w:val="0"/>
          <w:smallCaps w:val="0"/>
          <w:strike w:val="0"/>
          <w:sz w:val="22"/>
          <w:u w:val="single"/>
        </w:rPr>
        <w:t xml:space="preserve"> levels of </w:t>
      </w:r>
      <w:r>
        <w:rPr>
          <w:b w:val="0"/>
          <w:i w:val="0"/>
          <w:smallCaps w:val="0"/>
          <w:strike w:val="0"/>
          <w:sz w:val="22"/>
          <w:highlight w:val="cyan"/>
          <w:u w:val="single"/>
        </w:rPr>
        <w:t>RPA</w:t>
      </w:r>
      <w:r>
        <w:rPr>
          <w:b w:val="0"/>
          <w:i w:val="0"/>
          <w:smallCaps w:val="0"/>
          <w:strike w:val="0"/>
          <w:sz w:val="16"/>
          <w:u w:val="none"/>
        </w:rPr>
        <w:t xml:space="preserve">. 9 </w:t>
      </w:r>
      <w:r>
        <w:rPr>
          <w:b w:val="0"/>
          <w:i w:val="0"/>
          <w:smallCaps w:val="0"/>
          <w:strike w:val="0"/>
          <w:sz w:val="22"/>
          <w:highlight w:val="cyan"/>
          <w:u w:val="single"/>
        </w:rPr>
        <w:t>With strict IPR, patent holders will</w:t>
      </w:r>
      <w:r>
        <w:rPr>
          <w:b w:val="0"/>
          <w:i w:val="0"/>
          <w:smallCaps w:val="0"/>
          <w:strike w:val="0"/>
          <w:sz w:val="22"/>
          <w:u w:val="single"/>
        </w:rPr>
        <w:t xml:space="preserve"> typically </w:t>
      </w:r>
      <w:r>
        <w:rPr>
          <w:b w:val="0"/>
          <w:i w:val="0"/>
          <w:smallCaps w:val="0"/>
          <w:strike w:val="0"/>
          <w:sz w:val="22"/>
          <w:highlight w:val="cyan"/>
          <w:u w:val="single"/>
        </w:rPr>
        <w:t>be the industry leaders, so</w:t>
      </w:r>
      <w:r>
        <w:rPr>
          <w:b w:val="0"/>
          <w:i w:val="0"/>
          <w:smallCaps w:val="0"/>
          <w:strike w:val="0"/>
          <w:sz w:val="22"/>
          <w:u w:val="single"/>
        </w:rPr>
        <w:t xml:space="preserve"> by </w:t>
      </w:r>
      <w:r>
        <w:rPr>
          <w:b w:val="0"/>
          <w:i w:val="0"/>
          <w:smallCaps w:val="0"/>
          <w:strike w:val="0"/>
          <w:sz w:val="22"/>
          <w:highlight w:val="cyan"/>
          <w:u w:val="single"/>
        </w:rPr>
        <w:t>utilizing</w:t>
      </w:r>
      <w:r>
        <w:rPr>
          <w:b w:val="0"/>
          <w:i w:val="0"/>
          <w:smallCaps w:val="0"/>
          <w:strike w:val="0"/>
          <w:sz w:val="22"/>
          <w:u w:val="single"/>
        </w:rPr>
        <w:t xml:space="preserve"> effective </w:t>
      </w:r>
      <w:r>
        <w:rPr>
          <w:b w:val="0"/>
          <w:i w:val="0"/>
          <w:smallCaps w:val="0"/>
          <w:strike w:val="0"/>
          <w:sz w:val="22"/>
          <w:highlight w:val="cyan"/>
          <w:u w:val="single"/>
        </w:rPr>
        <w:t>RPA they create barriers against competition</w:t>
      </w:r>
      <w:r>
        <w:rPr>
          <w:b w:val="0"/>
          <w:i w:val="0"/>
          <w:smallCaps w:val="0"/>
          <w:strike w:val="0"/>
          <w:sz w:val="22"/>
          <w:u w:val="single"/>
        </w:rPr>
        <w:t xml:space="preserve"> giving them price control. </w:t>
      </w:r>
      <w:r>
        <w:rPr>
          <w:b w:val="0"/>
          <w:i w:val="0"/>
          <w:smallCaps w:val="0"/>
          <w:strike w:val="0"/>
          <w:sz w:val="22"/>
          <w:highlight w:val="cyan"/>
          <w:u w:val="single"/>
        </w:rPr>
        <w:t>This creates</w:t>
      </w:r>
      <w:r>
        <w:rPr>
          <w:b w:val="0"/>
          <w:i w:val="0"/>
          <w:smallCaps w:val="0"/>
          <w:strike w:val="0"/>
          <w:sz w:val="22"/>
          <w:u w:val="single"/>
        </w:rPr>
        <w:t xml:space="preserve"> the monopolistic effect of </w:t>
      </w:r>
      <w:r>
        <w:rPr>
          <w:b w:val="0"/>
          <w:i w:val="0"/>
          <w:smallCaps w:val="0"/>
          <w:strike w:val="0"/>
          <w:sz w:val="22"/>
          <w:u w:val="single"/>
        </w:rPr>
        <w:t xml:space="preserve">unfair pricing with </w:t>
      </w:r>
      <w:r>
        <w:rPr>
          <w:b w:val="0"/>
          <w:i w:val="0"/>
          <w:smallCaps w:val="0"/>
          <w:strike w:val="0"/>
          <w:sz w:val="22"/>
          <w:highlight w:val="cyan"/>
          <w:u w:val="single"/>
        </w:rPr>
        <w:t>little incentive to innovate</w:t>
      </w:r>
      <w:r>
        <w:rPr>
          <w:b w:val="0"/>
          <w:i w:val="0"/>
          <w:smallCaps w:val="0"/>
          <w:strike w:val="0"/>
          <w:sz w:val="22"/>
          <w:u w:val="single"/>
        </w:rPr>
        <w:t xml:space="preserve">. Furthermore, </w:t>
      </w:r>
      <w:r>
        <w:rPr>
          <w:b w:val="0"/>
          <w:i w:val="0"/>
          <w:smallCaps w:val="0"/>
          <w:strike w:val="0"/>
          <w:sz w:val="22"/>
          <w:highlight w:val="cyan"/>
          <w:u w:val="single"/>
        </w:rPr>
        <w:t xml:space="preserve">it increases benefits for allocating funds </w:t>
      </w:r>
      <w:r>
        <w:rPr>
          <w:b w:val="0"/>
          <w:i w:val="0"/>
          <w:smallCaps w:val="0"/>
          <w:strike w:val="0"/>
          <w:sz w:val="22"/>
          <w:highlight w:val="cyan"/>
          <w:u w:val="single"/>
        </w:rPr>
        <w:t>into</w:t>
      </w:r>
      <w:r>
        <w:rPr>
          <w:b w:val="0"/>
          <w:i w:val="0"/>
          <w:smallCaps w:val="0"/>
          <w:strike w:val="0"/>
          <w:sz w:val="22"/>
          <w:highlight w:val="cyan"/>
          <w:u w:val="single"/>
        </w:rPr>
        <w:t xml:space="preserve"> RPA instead of R &amp; D.</w:t>
      </w:r>
      <w:r>
        <w:rPr>
          <w:b w:val="0"/>
          <w:i w:val="0"/>
          <w:smallCaps w:val="0"/>
          <w:strike w:val="0"/>
          <w:sz w:val="16"/>
          <w:u w:val="none"/>
        </w:rPr>
        <w:t xml:space="preserve"> Aghion et. al. uses the Endogenous Growth Model to suggest some imitation will mitigate these monopolistic effects. The logic behind this idea is that through imitation competitors are placed on a more level playing field. The ultimate result of the Aghion et. al. system is that the "top" will be in constant flux; terms as market leaders will be cyclical. In this competitive atmosphere resources would be better spent on vertical innovations instead of RPA. IPR protection will be sufficient to compensate </w:t>
      </w:r>
      <w:r>
        <w:rPr>
          <w:b w:val="0"/>
          <w:i w:val="0"/>
          <w:smallCaps w:val="0"/>
          <w:strike w:val="0"/>
          <w:sz w:val="16"/>
          <w:u w:val="none"/>
        </w:rPr>
        <w:t xml:space="preserve">investment through cyclical market leader profits. In fact, incentives for prospective inventors and start-ups will be increased by the greater prospect to be a market leader. In summary, </w:t>
      </w:r>
      <w:r>
        <w:rPr>
          <w:b w:val="0"/>
          <w:i w:val="0"/>
          <w:smallCaps w:val="0"/>
          <w:strike w:val="0"/>
          <w:sz w:val="22"/>
          <w:highlight w:val="cyan"/>
          <w:u w:val="single"/>
        </w:rPr>
        <w:t>economic growth depends on vertical innovation</w:t>
      </w:r>
      <w:r>
        <w:rPr>
          <w:b w:val="0"/>
          <w:i w:val="0"/>
          <w:smallCaps w:val="0"/>
          <w:strike w:val="0"/>
          <w:sz w:val="16"/>
          <w:u w:val="none"/>
        </w:rPr>
        <w:t xml:space="preserve">, 10 and the allowance of imitation improves the quality and rate of innovations. </w:t>
      </w:r>
      <w:r>
        <w:rPr>
          <w:b w:val="0"/>
          <w:i w:val="0"/>
          <w:smallCaps w:val="0"/>
          <w:strike w:val="0"/>
          <w:sz w:val="22"/>
          <w:u w:val="single"/>
        </w:rPr>
        <w:t>Advocates for strict IPR protection argue that U.S. firms receive investments over firms abroad because of our strong protection and enforcement. If the U.S. were to reduce its IPR protection, the gap between domestic investments and investments abroad may shrink. However, more firms in close competition</w:t>
      </w:r>
      <w:r>
        <w:rPr>
          <w:b w:val="0"/>
          <w:i w:val="0"/>
          <w:smallCaps w:val="0"/>
          <w:strike w:val="0"/>
          <w:sz w:val="16"/>
          <w:u w:val="none"/>
        </w:rPr>
        <w:t xml:space="preserve"> [*51] </w:t>
      </w:r>
      <w:r>
        <w:rPr>
          <w:b w:val="0"/>
          <w:i w:val="0"/>
          <w:smallCaps w:val="0"/>
          <w:strike w:val="0"/>
          <w:sz w:val="22"/>
          <w:u w:val="single"/>
        </w:rPr>
        <w:t>coupled with increased economic growth would mitigate investment risks</w:t>
      </w:r>
      <w:r>
        <w:rPr>
          <w:b w:val="0"/>
          <w:i w:val="0"/>
          <w:smallCaps w:val="0"/>
          <w:strike w:val="0"/>
          <w:sz w:val="16"/>
          <w:u w:val="none"/>
        </w:rPr>
        <w:t>. Consider the following relationships: 1) diversity reduces investment risk while lower IPR protection increases diversity among competitive firms; 2) economic growth reduces investment</w:t>
      </w:r>
      <w:r>
        <w:rPr>
          <w:b w:val="0"/>
          <w:i w:val="0"/>
          <w:smallCaps w:val="0"/>
          <w:strike w:val="0"/>
          <w:sz w:val="16"/>
          <w:u w:val="none"/>
        </w:rPr>
        <w:t xml:space="preserve"> risk while lower IPR increases economic growth. These relationships would encourage a greater quantity of investments mitigating the potential loss to foreign innovators. Overall, </w:t>
      </w:r>
      <w:r>
        <w:rPr>
          <w:b w:val="0"/>
          <w:i w:val="0"/>
          <w:smallCaps w:val="0"/>
          <w:strike w:val="0"/>
          <w:sz w:val="22"/>
          <w:u w:val="single"/>
        </w:rPr>
        <w:t>the benefits from a policy encouraging some imitation with moderate IPR protection could greatly improve societal welfare.</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