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FTC and DOJ have the backing and resources to effectively break up big tech – congress ceded the fight to agencies proves governments pick battles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Cortellessa 22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[Eric; National Politics Reporter with Time; 12/22/2022; "Schumer Kills Bills Big Tech Feared Most, But Boosts Budgets of Agencies Targeting Them"; Time;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https://time.com/6243256/schumer-kills-antitrust-big-tech-bills/ 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bad news is that Senate Majority Leader Chuck Schumer has done precisely what many long feared he would: While rhetorically supporting two bipartisan antitrust bills targeting Big Tech for months, he effectively killed the effort by never bringing the legislative package for a vote on the Senate floor in the final days of the congressional term.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much was clear this week, when House and Senate leaders introduced a $1.7 trillion end-of-the-year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spending package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includes a suite of antitrust bills, but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two that took direct aim at the tech behemoths: the American Innovation and Choice Online Act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AICOA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Open App Markets Act (</w:t>
      </w:r>
      <w:r>
        <w:rPr>
          <w:b w:val="0"/>
          <w:i w:val="0"/>
          <w:smallCaps w:val="0"/>
          <w:strike w:val="0"/>
          <w:sz w:val="22"/>
          <w:u w:val="single"/>
        </w:rPr>
        <w:t>OAMA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The exclusion amounted to a </w:t>
      </w:r>
      <w:r>
        <w:rPr>
          <w:b w:val="0"/>
          <w:i w:val="0"/>
          <w:smallCaps w:val="0"/>
          <w:strike w:val="0"/>
          <w:sz w:val="22"/>
          <w:u w:val="single"/>
        </w:rPr>
        <w:t>betrayal in the eyes of antitrust advocates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Schumer had been promising his colleagues a vote on those bills since May. But not only did the New York Democrat block widely supported measures intended to rein in the likes of Google and Amazon, he </w:t>
      </w:r>
      <w:r>
        <w:rPr>
          <w:b w:val="0"/>
          <w:i w:val="0"/>
          <w:smallCaps w:val="0"/>
          <w:strike w:val="0"/>
          <w:sz w:val="16"/>
          <w:u w:val="none"/>
        </w:rPr>
        <w:t>actually dropped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separate provision that staffers and activists argue was to protect Google from a 2020 Texas lawsuit.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Yet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trustbusters aren’t walking away empty-handed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As a consolation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Schumer put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extra $85 million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into the nation’s two antitrust enforcement agencies</w:t>
      </w:r>
      <w:r>
        <w:rPr>
          <w:b w:val="0"/>
          <w:i w:val="0"/>
          <w:smallCaps w:val="0"/>
          <w:strike w:val="0"/>
          <w:sz w:val="22"/>
          <w:u w:val="single"/>
        </w:rPr>
        <w:t>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$50 million to the Federal Trade Commission and $35 million to the Department of Justice’s Antitrust Division, according to multiple Hill sources familiar with the negotiations.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those agencies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led by anti-monopoly crusaders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Khan at the FTC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Jonathan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Kanter at the DOJ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majority leader also allowed an amendment to a measure in the omnibus that lets those agencies immediately collect higher fees from companies that need them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review proposed mergers,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move that is projected to help the FTC and DOJ collectively rake in roughly $1.4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next 10 years</w:t>
      </w:r>
      <w:r>
        <w:rPr>
          <w:b w:val="0"/>
          <w:i w:val="0"/>
          <w:smallCaps w:val="0"/>
          <w:strike w:val="0"/>
          <w:sz w:val="16"/>
          <w:u w:val="none"/>
        </w:rPr>
        <w:t>, according to a Congressional aide familiar with the process.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infusion of cash is no small matter for both agencies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are starved of resources and are </w:t>
      </w:r>
      <w:r>
        <w:rPr>
          <w:b w:val="0"/>
          <w:i w:val="0"/>
          <w:smallCaps w:val="0"/>
          <w:strike w:val="0"/>
          <w:sz w:val="16"/>
          <w:u w:val="none"/>
        </w:rPr>
        <w:t>more often than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outgunned by the corporate giants they are up against in court, be they tech firms like Google or Facebook, pesticide manufacturers like Syngenta and Corteva, or the mega-ticket-selling platform Ticketmaster. Both the FTC and the DOJ have fewer lawyers now than they did in the </w:t>
      </w:r>
      <w:r>
        <w:rPr>
          <w:b w:val="0"/>
          <w:i w:val="0"/>
          <w:smallCaps w:val="0"/>
          <w:strike w:val="0"/>
          <w:sz w:val="16"/>
          <w:u w:val="none"/>
        </w:rPr>
        <w:t>1980s,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each ramping up antitrust enforcement at a time when the economy is more highly concentrated than at any point since the original Gilded Age.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is clearly the beginning of this fight and not the 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Sen. Amy </w:t>
      </w:r>
      <w:r>
        <w:rPr>
          <w:b w:val="0"/>
          <w:i w:val="0"/>
          <w:smallCaps w:val="0"/>
          <w:strike w:val="0"/>
          <w:sz w:val="22"/>
          <w:u w:val="single"/>
        </w:rPr>
        <w:t>Klobuchar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Democrat of Minnesota, </w:t>
      </w:r>
      <w:r>
        <w:rPr>
          <w:b w:val="0"/>
          <w:i w:val="0"/>
          <w:smallCaps w:val="0"/>
          <w:strike w:val="0"/>
          <w:sz w:val="22"/>
          <w:u w:val="single"/>
        </w:rPr>
        <w:t>who co-sponsored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Senate versions of </w:t>
      </w:r>
      <w:r>
        <w:rPr>
          <w:b w:val="0"/>
          <w:i w:val="0"/>
          <w:smallCaps w:val="0"/>
          <w:strike w:val="0"/>
          <w:sz w:val="22"/>
          <w:u w:val="single"/>
        </w:rPr>
        <w:t>AICOA and OAMA told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reporters on Tuesday. “I will continue to work across the aisle to protect consumers and strengthen competition.”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But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get such a bump in funding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to help Khan and Kanter crack down on corporate concentration, the bipartisan antitrust coalition in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Congress took a loss on their opportunity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change the rules of the game for Big Tech.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