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Momentum for FTC credibility is building with key cases now---but a win against big tech is vital to retain it. 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Khardori</w:t>
      </w:r>
      <w:r>
        <w:rPr>
          <w:b/>
          <w:i w:val="0"/>
          <w:smallCaps w:val="0"/>
          <w:strike w:val="0"/>
          <w:u w:val="none"/>
        </w:rPr>
        <w:t xml:space="preserve"> 23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Ankush </w:t>
      </w:r>
      <w:r>
        <w:rPr>
          <w:b w:val="0"/>
          <w:i w:val="0"/>
          <w:smallCaps w:val="0"/>
          <w:strike w:val="0"/>
          <w:sz w:val="16"/>
          <w:u w:val="none"/>
        </w:rPr>
        <w:t>Khardori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 former federal prosecutor at the Department of </w:t>
      </w:r>
      <w:r>
        <w:rPr>
          <w:b w:val="0"/>
          <w:i w:val="0"/>
          <w:smallCaps w:val="0"/>
          <w:strike w:val="0"/>
          <w:sz w:val="16"/>
          <w:u w:val="none"/>
        </w:rPr>
        <w:t>Justice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>Lina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Khan’s Rough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”, </w:t>
      </w:r>
      <w:r>
        <w:rPr>
          <w:b w:val="0"/>
          <w:i w:val="0"/>
          <w:smallCaps w:val="0"/>
          <w:strike w:val="0"/>
          <w:sz w:val="16"/>
          <w:u w:val="none"/>
        </w:rPr>
        <w:t>https://nymag.com/intelligencer/2023/12/lina-khans-rough-year-running-the-federal-trade-commission.html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/>
          <w:smallCaps w:val="0"/>
          <w:strike w:val="0"/>
          <w:sz w:val="16"/>
          <w:u w:val="none"/>
        </w:rPr>
        <w:t xml:space="preserve"> Intelligencer,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12/12/23---gm)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Just two and a half years into Khan’s tenure,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there is time for things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improve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or, more ominously, to deteriorate further — particularly if Biden is reelected next year and she stays 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“They haven’t lost all that many cases,” Kovacic observed, striking a generous tone, and adding, </w:t>
      </w:r>
      <w:r>
        <w:rPr>
          <w:b/>
          <w:i w:val="0"/>
          <w:smallCaps w:val="0"/>
          <w:strike w:val="0"/>
          <w:sz w:val="22"/>
          <w:u w:val="single"/>
        </w:rPr>
        <w:t>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Morale improves a lot if you</w:t>
      </w:r>
      <w:r>
        <w:rPr>
          <w:b/>
          <w:i w:val="0"/>
          <w:smallCaps w:val="0"/>
          <w:strike w:val="0"/>
          <w:sz w:val="22"/>
          <w:u w:val="single"/>
        </w:rPr>
        <w:t xml:space="preserve"> start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win</w:t>
      </w:r>
      <w:r>
        <w:rPr>
          <w:b/>
          <w:i w:val="0"/>
          <w:smallCaps w:val="0"/>
          <w:strike w:val="0"/>
          <w:sz w:val="22"/>
          <w:u w:val="single"/>
        </w:rPr>
        <w:t>ning.”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Some early unofficial initiatives — like the Biden administration’s effort last year to enlist the FTC in its dubious quest to blame inflation on anticompetitive industries — appear to have died a quiet death.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agency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remains on track for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major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trial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case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challenging Meta</w:t>
      </w:r>
      <w:r>
        <w:rPr>
          <w:b/>
          <w:i w:val="0"/>
          <w:smallCaps w:val="0"/>
          <w:strike w:val="0"/>
          <w:sz w:val="22"/>
          <w:u w:val="single"/>
        </w:rPr>
        <w:t>’s alleged monopoly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supposed market for “personal social networking services,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but </w:t>
      </w:r>
      <w:r>
        <w:rPr>
          <w:b w:val="0"/>
          <w:i w:val="0"/>
          <w:smallCaps w:val="0"/>
          <w:strike w:val="0"/>
          <w:sz w:val="22"/>
          <w:u w:val="single"/>
        </w:rPr>
        <w:t>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here are fears among some FTC officials that the agency will lose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case, too,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 further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damage to the agency’s long-term credibility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to Khan’s legacy.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One skeptical former official told me that they would not be surprised if the case gets dismissed after the end of discovery and before a trial even begins.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for what lies ahead, the people I spoke with contemplated a range of scenarios, including the status quo — generally believed to be untenable — and a moderating “reset,” as Kirkwood put it to me prior to the filing of the Amazon case. He argued that “it </w:t>
      </w:r>
      <w:r>
        <w:rPr>
          <w:b w:val="0"/>
          <w:i w:val="0"/>
          <w:smallCaps w:val="0"/>
          <w:strike w:val="0"/>
          <w:sz w:val="22"/>
          <w:u w:val="single"/>
        </w:rPr>
        <w:t>would be extremely helpful if the case selection, at least for a time, were more traditional — more consumer or labor oriented.” Khan’s “reputation is preceding her,” he told me, and she is “appearing before the federal courts with an asterisk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bleaker scenario posited by others is that Khan’s tenure at the agency could end up playing into the hands of a skeptical Supreme Court, whose conservative majority has made clear that it will push back on what it believes — fairly or not — to constitute overreach on the part of the executive branch. Kovacic praised Khan for “energizing a new generation of scholars and students” but noted that “the federal courts seem to be edging in the direction of rethinking the scope of the FTC’s power — its decision-making framework, the very constitutionality of how it operates.”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concern is hardly misplaced.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past few years have generated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several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Supreme Court decisions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curtailed the powers of federal regulators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— including the FTC itself — and made them more vulnerable to legal challenges.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justices recently heard oral argument on a legal challenge to the Securities and Exchange Commission’s system of in-house courts that could also make matters worse for the FTC, which has a similar system.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“I don’t know how much the commission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thinking at the moment </w:t>
      </w:r>
      <w:r>
        <w:rPr>
          <w:b w:val="0"/>
          <w:i w:val="0"/>
          <w:smallCaps w:val="0"/>
          <w:strike w:val="0"/>
          <w:sz w:val="22"/>
          <w:u w:val="single"/>
        </w:rPr>
        <w:t>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impact of trying to build a more expansive program in the face of this gathering judicial storm,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Kovacic wondered. “Do you realize you could come out of this with a much-diminished agency?” he asked. “And Congress is not coming to the rescue for you.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You could come out of 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 an agency that is much weaker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the one that you went in with — permanently weaker.”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