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link is </w:t>
      </w:r>
      <w:r>
        <w:rPr>
          <w:b/>
          <w:i w:val="0"/>
          <w:smallCaps w:val="0"/>
          <w:strike w:val="0"/>
          <w:sz w:val="26"/>
          <w:u w:val="single"/>
        </w:rPr>
        <w:t>contrived</w:t>
      </w:r>
      <w:r>
        <w:rPr>
          <w:b/>
          <w:i w:val="0"/>
          <w:smallCaps w:val="0"/>
          <w:strike w:val="0"/>
          <w:sz w:val="26"/>
          <w:u w:val="none"/>
        </w:rPr>
        <w:t xml:space="preserve">. Plan increases access, even if the technology itself might be unaffordable.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Josh </w:t>
      </w:r>
      <w:r>
        <w:rPr>
          <w:b/>
          <w:i w:val="0"/>
          <w:smallCaps w:val="0"/>
          <w:strike w:val="0"/>
          <w:sz w:val="26"/>
          <w:u w:val="none"/>
        </w:rPr>
        <w:t>Saul 24</w:t>
      </w:r>
      <w:r>
        <w:rPr>
          <w:b w:val="0"/>
          <w:i w:val="0"/>
          <w:smallCaps w:val="0"/>
          <w:strike w:val="0"/>
          <w:u w:val="none"/>
        </w:rPr>
        <w:t xml:space="preserve">, J.D. Candidate, 2025, Fordham University School of Law, Ph.D., 2021, Massachusetts Institute of Technology, B.A., 2014, University of California, Berkeley, “Gene Patents: Striking the Right Balance between Incentive and Innovation,” </w:t>
      </w:r>
      <w:r>
        <w:rPr>
          <w:b w:val="0"/>
          <w:i/>
          <w:smallCaps w:val="0"/>
          <w:strike w:val="0"/>
          <w:u w:val="none"/>
        </w:rPr>
        <w:t>Fordham Law Review</w:t>
      </w:r>
      <w:r>
        <w:rPr>
          <w:b w:val="0"/>
          <w:i w:val="0"/>
          <w:smallCaps w:val="0"/>
          <w:strike w:val="0"/>
          <w:u w:val="none"/>
        </w:rPr>
        <w:t xml:space="preserve">, 92(6), pp. 2765-2804, 2024, JL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Proponents further contend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gene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patents ultimately </w:t>
      </w:r>
      <w:r>
        <w:rPr>
          <w:b w:val="0"/>
          <w:i w:val="0"/>
          <w:smallCaps w:val="0"/>
          <w:strike w:val="0"/>
          <w:sz w:val="22"/>
          <w:u w:val="single"/>
        </w:rPr>
        <w:t>do serve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purpose of promoting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access to healthcare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.239 They argue that </w:t>
      </w:r>
      <w:r>
        <w:rPr>
          <w:b w:val="0"/>
          <w:i w:val="0"/>
          <w:smallCaps w:val="0"/>
          <w:strike w:val="0"/>
          <w:sz w:val="22"/>
          <w:u w:val="single"/>
        </w:rPr>
        <w:t>the lack of development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gene-based </w:t>
      </w:r>
      <w:r>
        <w:rPr>
          <w:b w:val="0"/>
          <w:i w:val="0"/>
          <w:smallCaps w:val="0"/>
          <w:strike w:val="0"/>
          <w:sz w:val="22"/>
          <w:u w:val="single"/>
        </w:rPr>
        <w:t>diagnostics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therapeutics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actually deprives people of the ability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test and treat diseases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because </w:t>
      </w:r>
      <w:r>
        <w:rPr>
          <w:b w:val="0"/>
          <w:i w:val="0"/>
          <w:smallCaps w:val="0"/>
          <w:strike w:val="0"/>
          <w:sz w:val="22"/>
          <w:u w:val="single"/>
        </w:rPr>
        <w:t>less research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going into developing those </w:t>
      </w:r>
      <w:r>
        <w:rPr>
          <w:b w:val="0"/>
          <w:i w:val="0"/>
          <w:smallCaps w:val="0"/>
          <w:strike w:val="0"/>
          <w:sz w:val="22"/>
          <w:u w:val="single"/>
        </w:rPr>
        <w:t>tests and treatments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.240 Noting examples like the Lupus flare-up indicator or the Noonan syndrome diagnostic,241 proponents argue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Myriad has had the effect of </w:t>
      </w:r>
      <w:r>
        <w:rPr>
          <w:b w:val="0"/>
          <w:i w:val="0"/>
          <w:smallCaps w:val="0"/>
          <w:strike w:val="0"/>
          <w:sz w:val="22"/>
          <w:u w:val="single"/>
        </w:rPr>
        <w:t>killing development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these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other </w:t>
      </w:r>
      <w:r>
        <w:rPr>
          <w:b w:val="0"/>
          <w:i w:val="0"/>
          <w:smallCaps w:val="0"/>
          <w:strike w:val="0"/>
          <w:sz w:val="22"/>
          <w:u w:val="single"/>
        </w:rPr>
        <w:t>tech</w:t>
      </w:r>
      <w:r>
        <w:rPr>
          <w:b w:val="0"/>
          <w:i w:val="0"/>
          <w:smallCaps w:val="0"/>
          <w:strike w:val="0"/>
          <w:sz w:val="22"/>
          <w:u w:val="single"/>
        </w:rPr>
        <w:t>nologies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that, had Myriad been decided differently, might be on the market today.242 </w:t>
      </w:r>
      <w:r>
        <w:rPr>
          <w:b w:val="0"/>
          <w:i w:val="0"/>
          <w:smallCaps w:val="0"/>
          <w:strike w:val="0"/>
          <w:sz w:val="22"/>
          <w:u w:val="single"/>
        </w:rPr>
        <w:t>Proponents further note that although patented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gene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technologies can lead to prohibitively </w:t>
      </w:r>
      <w:r>
        <w:rPr>
          <w:b w:val="0"/>
          <w:i w:val="0"/>
          <w:smallCaps w:val="0"/>
          <w:strike w:val="0"/>
          <w:sz w:val="22"/>
          <w:u w:val="single"/>
        </w:rPr>
        <w:t>high costs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some, as was the case with Myriad and BRCA testing,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issue is actually one of </w:t>
      </w:r>
      <w:r>
        <w:rPr>
          <w:b w:val="0"/>
          <w:i w:val="0"/>
          <w:smallCaps w:val="0"/>
          <w:strike w:val="0"/>
          <w:sz w:val="22"/>
          <w:u w:val="single"/>
        </w:rPr>
        <w:t>insurance coverage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not gene patentability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.243 They suggest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issues over </w:t>
      </w:r>
      <w:r>
        <w:rPr>
          <w:b w:val="0"/>
          <w:i w:val="0"/>
          <w:smallCaps w:val="0"/>
          <w:strike w:val="0"/>
          <w:sz w:val="22"/>
          <w:u w:val="single"/>
        </w:rPr>
        <w:t>specific individuals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unable to afford tests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treatment because insurance will not cover it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should </w:t>
      </w:r>
      <w:r>
        <w:rPr>
          <w:b w:val="0"/>
          <w:i w:val="0"/>
          <w:smallCaps w:val="0"/>
          <w:strike w:val="0"/>
          <w:sz w:val="22"/>
          <w:u w:val="single"/>
        </w:rPr>
        <w:t>not be grounds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deny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 general public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access to potentially </w:t>
      </w:r>
      <w:r>
        <w:rPr>
          <w:b w:val="0"/>
          <w:i w:val="0"/>
          <w:smallCaps w:val="0"/>
          <w:strike w:val="0"/>
          <w:sz w:val="22"/>
          <w:u w:val="single"/>
        </w:rPr>
        <w:t>lifesaving tec</w:t>
      </w:r>
      <w:r>
        <w:rPr>
          <w:b w:val="0"/>
          <w:i w:val="0"/>
          <w:smallCaps w:val="0"/>
          <w:strike w:val="0"/>
          <w:sz w:val="22"/>
          <w:u w:val="single"/>
        </w:rPr>
        <w:t>hnologies</w:t>
      </w:r>
      <w:r>
        <w:rPr>
          <w:b w:val="0"/>
          <w:i w:val="0"/>
          <w:smallCaps w:val="0"/>
          <w:strike w:val="0"/>
          <w:sz w:val="16"/>
          <w:u w:val="none"/>
        </w:rPr>
        <w:t>.244</w:t>
      </w:r>
    </w:p>
    <w:p>
      <w:pPr>
        <w:pStyle w:val="Caption"/>
      </w:pPr>
      <w:r>
        <w:t>Source: Final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