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Info asymmetry is bad</w:t>
      </w:r>
      <w:r>
        <w:rPr>
          <w:b/>
          <w:i w:val="0"/>
          <w:smallCaps w:val="0"/>
          <w:strike w:val="0"/>
          <w:sz w:val="26"/>
          <w:u w:val="none"/>
        </w:rPr>
        <w:t xml:space="preserve">---consensus of theorists.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B. </w:t>
      </w:r>
      <w:r>
        <w:rPr>
          <w:b w:val="0"/>
          <w:i w:val="0"/>
          <w:smallCaps w:val="0"/>
          <w:strike w:val="0"/>
          <w:u w:val="none"/>
        </w:rPr>
        <w:t>Zorina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Khan 20</w:t>
      </w:r>
      <w:r>
        <w:rPr>
          <w:b w:val="0"/>
          <w:i w:val="0"/>
          <w:smallCaps w:val="0"/>
          <w:strike w:val="0"/>
          <w:u w:val="none"/>
        </w:rPr>
        <w:t xml:space="preserve">, Professor of Economics at Bowdoin College, “Introduction: Knowledge, Institutions, and Economic Progress,” </w:t>
      </w:r>
      <w:r>
        <w:rPr>
          <w:b w:val="0"/>
          <w:i/>
          <w:smallCaps w:val="0"/>
          <w:strike w:val="0"/>
          <w:u w:val="none"/>
        </w:rPr>
        <w:t>Inventing Ideas: Patents, Prizes, and the Knowledge Economy</w:t>
      </w:r>
      <w:r>
        <w:rPr>
          <w:b w:val="0"/>
          <w:i w:val="0"/>
          <w:smallCaps w:val="0"/>
          <w:strike w:val="0"/>
          <w:u w:val="none"/>
        </w:rPr>
        <w:t>, Oxford University Press, pp. 1-30, 2020, JL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For most economists, </w:t>
      </w:r>
      <w:r>
        <w:rPr>
          <w:b w:val="0"/>
          <w:i w:val="0"/>
          <w:smallCaps w:val="0"/>
          <w:strike w:val="0"/>
          <w:sz w:val="22"/>
          <w:u w:val="single"/>
        </w:rPr>
        <w:t>asymmetries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</w:t>
      </w:r>
      <w:r>
        <w:rPr>
          <w:b w:val="0"/>
          <w:i w:val="0"/>
          <w:smallCaps w:val="0"/>
          <w:strike w:val="0"/>
          <w:sz w:val="22"/>
          <w:u w:val="single"/>
        </w:rPr>
        <w:t>info</w:t>
      </w:r>
      <w:r>
        <w:rPr>
          <w:b w:val="0"/>
          <w:i w:val="0"/>
          <w:smallCaps w:val="0"/>
          <w:strike w:val="0"/>
          <w:sz w:val="22"/>
          <w:u w:val="single"/>
        </w:rPr>
        <w:t>rmation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between </w:t>
      </w:r>
      <w:r>
        <w:rPr>
          <w:b w:val="0"/>
          <w:i w:val="0"/>
          <w:smallCaps w:val="0"/>
          <w:strike w:val="0"/>
          <w:sz w:val="22"/>
          <w:u w:val="single"/>
        </w:rPr>
        <w:t>social planners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participants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markets in inventions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were central to the </w:t>
      </w:r>
      <w:r>
        <w:rPr>
          <w:b w:val="0"/>
          <w:i w:val="0"/>
          <w:smallCaps w:val="0"/>
          <w:strike w:val="0"/>
          <w:sz w:val="22"/>
          <w:u w:val="single"/>
        </w:rPr>
        <w:t>analysis of mech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anisms to </w:t>
      </w:r>
      <w:r>
        <w:rPr>
          <w:b w:val="0"/>
          <w:i w:val="0"/>
          <w:smallCaps w:val="0"/>
          <w:strike w:val="0"/>
          <w:sz w:val="22"/>
          <w:u w:val="single"/>
        </w:rPr>
        <w:t>induce and disseminate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inventive ideas and to </w:t>
      </w:r>
      <w:r>
        <w:rPr>
          <w:b w:val="0"/>
          <w:i w:val="0"/>
          <w:smallCaps w:val="0"/>
          <w:strike w:val="0"/>
          <w:sz w:val="22"/>
          <w:u w:val="single"/>
        </w:rPr>
        <w:t>ensure commercialization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 innovations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Theorists agree that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the presence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such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imperfections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system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 are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“</w:t>
      </w:r>
      <w:r>
        <w:rPr>
          <w:b w:val="0"/>
          <w:i w:val="0"/>
          <w:smallCaps w:val="0"/>
          <w:strike w:val="0"/>
          <w:sz w:val="26"/>
          <w:highlight w:val="cyan"/>
          <w:u w:val="single"/>
        </w:rPr>
        <w:t>obviously superior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” incentive systems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peculiar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rmational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advantage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relative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alternatives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such as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research contracts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prizes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.47 </w:t>
      </w:r>
      <w:r>
        <w:rPr>
          <w:b w:val="0"/>
          <w:i w:val="0"/>
          <w:smallCaps w:val="0"/>
          <w:strike w:val="0"/>
          <w:sz w:val="22"/>
          <w:u w:val="single"/>
        </w:rPr>
        <w:t>The concerns about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strictly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economic issues are compounded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problems in political econ</w:t>
      </w:r>
      <w:r>
        <w:rPr>
          <w:b w:val="0"/>
          <w:i w:val="0"/>
          <w:smallCaps w:val="0"/>
          <w:strike w:val="0"/>
          <w:sz w:val="22"/>
          <w:u w:val="single"/>
        </w:rPr>
        <w:t>omy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accountability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possibilities for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corruption and cronyism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De</w:t>
      </w:r>
      <w:r>
        <w:rPr>
          <w:b w:val="0"/>
          <w:i w:val="0"/>
          <w:smallCaps w:val="0"/>
          <w:strike w:val="0"/>
          <w:sz w:val="22"/>
          <w:u w:val="single"/>
        </w:rPr>
        <w:t>spite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undoubted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contributions of </w:t>
      </w:r>
      <w:r>
        <w:rPr>
          <w:b w:val="0"/>
          <w:i w:val="0"/>
          <w:smallCaps w:val="0"/>
          <w:strike w:val="0"/>
          <w:sz w:val="22"/>
          <w:u w:val="single"/>
        </w:rPr>
        <w:t>mathematical approaches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to the economics of incentives and innovation,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abstract discussions highlight the need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more specific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studies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actual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implementation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rules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the actual effects of institutional mechanism design.</w:t>
      </w:r>
    </w:p>
    <w:p>
      <w:pPr>
        <w:pStyle w:val="Caption"/>
      </w:pPr>
      <w:r>
        <w:t>Source: Final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