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Waivers increase tech sharing which is good businesses.</w:t>
      </w:r>
    </w:p>
    <w:p>
      <w:pPr>
        <w:spacing w:after="80"/>
      </w:pPr>
      <w:r>
        <w:rPr>
          <w:b w:val="0"/>
          <w:i w:val="0"/>
          <w:smallCaps w:val="0"/>
          <w:strike w:val="0"/>
          <w:u w:val="none"/>
        </w:rPr>
        <w:t xml:space="preserve">Scott </w:t>
      </w:r>
      <w:r>
        <w:rPr>
          <w:b/>
          <w:i w:val="0"/>
          <w:smallCaps w:val="0"/>
          <w:strike w:val="0"/>
          <w:sz w:val="26"/>
          <w:u w:val="none"/>
        </w:rPr>
        <w:t xml:space="preserve">Burrell </w:t>
      </w:r>
      <w:r>
        <w:rPr>
          <w:b/>
          <w:i w:val="0"/>
          <w:smallCaps w:val="0"/>
          <w:strike w:val="0"/>
          <w:sz w:val="26"/>
          <w:u w:val="none"/>
        </w:rPr>
        <w:t>21</w:t>
      </w:r>
      <w:r>
        <w:rPr>
          <w:b/>
          <w:i w:val="0"/>
          <w:smallCaps w:val="0"/>
          <w:strike w:val="0"/>
          <w:sz w:val="26"/>
          <w:u w:val="none"/>
        </w:rPr>
        <w:t>.</w:t>
      </w:r>
      <w:r>
        <w:rPr>
          <w:b w:val="0"/>
          <w:i w:val="0"/>
          <w:smallCaps w:val="0"/>
          <w:strike w:val="0"/>
          <w:u w:val="none"/>
        </w:rPr>
        <w:t xml:space="preserve"> Scott holds an MA in Economics from the University of Edinburgh and an MPhil in Economics from the University of Cambridge. “Should vaccines be patent protected in a pandemic?” Frontier Economics. No date. </w:t>
      </w:r>
      <w:r>
        <w:rPr>
          <w:b w:val="0"/>
          <w:i w:val="0"/>
          <w:smallCaps w:val="0"/>
          <w:strike w:val="0"/>
          <w:u w:val="none"/>
        </w:rPr>
        <w:t>https://www.frontier-economics.com/uk/en/news-and-insights/articles/article-i8200-should-vaccines-be-patent-protected-in-a-pandemic/</w:t>
      </w:r>
      <w:r>
        <w:rPr>
          <w:b w:val="0"/>
          <w:i w:val="0"/>
          <w:smallCaps w:val="0"/>
          <w:strike w:val="0"/>
          <w:u w:val="none"/>
        </w:rPr>
        <w:t>. Accessed July 7</w:t>
      </w:r>
      <w:r>
        <w:rPr>
          <w:b w:val="0"/>
          <w:i w:val="0"/>
          <w:smallCaps w:val="0"/>
          <w:strike w:val="0"/>
          <w:u w:val="none"/>
        </w:rPr>
        <w:t>, 2024</w:t>
      </w:r>
      <w:r>
        <w:rPr>
          <w:b w:val="0"/>
          <w:i w:val="0"/>
          <w:smallCaps w:val="0"/>
          <w:strike w:val="0"/>
          <w:u w:val="none"/>
        </w:rPr>
        <w:t>.</w:t>
      </w:r>
    </w:p>
    <w:p>
      <w:pPr>
        <w:spacing w:after="60"/>
      </w:pPr>
      <w:r>
        <w:rPr>
          <w:b w:val="0"/>
          <w:i w:val="0"/>
          <w:smallCaps w:val="0"/>
          <w:strike w:val="0"/>
          <w:sz w:val="16"/>
          <w:u w:val="none"/>
        </w:rPr>
        <w:t>Because of this unequal landscape, developing countries are proposing a temporary suspension of intellectual property rights related to Covid-19. They argue that protecting vaccines and other treatments with patents concentrates them in the hands of richer countries, locking out poorer countries who have so far struggled to gain access to them.</w:t>
      </w:r>
    </w:p>
    <w:p>
      <w:pPr>
        <w:spacing w:after="60"/>
      </w:pPr>
      <w:r>
        <w:rPr>
          <w:b w:val="0"/>
          <w:i w:val="0"/>
          <w:smallCaps w:val="0"/>
          <w:strike w:val="0"/>
          <w:sz w:val="16"/>
          <w:u w:val="none"/>
        </w:rPr>
        <w:t xml:space="preserve">It is claimed that </w:t>
      </w:r>
      <w:r>
        <w:rPr>
          <w:b/>
          <w:i w:val="0"/>
          <w:smallCaps w:val="0"/>
          <w:strike w:val="0"/>
          <w:sz w:val="22"/>
          <w:highlight w:val="cyan"/>
          <w:u w:val="single"/>
        </w:rPr>
        <w:t>waiving IP rights</w:t>
      </w:r>
      <w:r>
        <w:rPr>
          <w:b w:val="0"/>
          <w:i w:val="0"/>
          <w:smallCaps w:val="0"/>
          <w:strike w:val="0"/>
          <w:sz w:val="22"/>
          <w:u w:val="single"/>
        </w:rPr>
        <w:t xml:space="preserve"> could </w:t>
      </w:r>
      <w:r>
        <w:rPr>
          <w:b w:val="0"/>
          <w:i w:val="0"/>
          <w:smallCaps w:val="0"/>
          <w:strike w:val="0"/>
          <w:sz w:val="22"/>
          <w:highlight w:val="cyan"/>
          <w:u w:val="single"/>
        </w:rPr>
        <w:t xml:space="preserve">allow for </w:t>
      </w:r>
      <w:r>
        <w:rPr>
          <w:b/>
          <w:i w:val="0"/>
          <w:smallCaps w:val="0"/>
          <w:strike w:val="0"/>
          <w:sz w:val="22"/>
          <w:highlight w:val="cyan"/>
          <w:u w:val="single"/>
        </w:rPr>
        <w:t>vaccine technology</w:t>
      </w:r>
      <w:r>
        <w:rPr>
          <w:b w:val="0"/>
          <w:i w:val="0"/>
          <w:smallCaps w:val="0"/>
          <w:strike w:val="0"/>
          <w:sz w:val="22"/>
          <w:highlight w:val="cyan"/>
          <w:u w:val="single"/>
        </w:rPr>
        <w:t xml:space="preserve"> to be more easily </w:t>
      </w:r>
      <w:r>
        <w:rPr>
          <w:b/>
          <w:i w:val="0"/>
          <w:smallCaps w:val="0"/>
          <w:strike w:val="0"/>
          <w:sz w:val="22"/>
          <w:highlight w:val="cyan"/>
          <w:u w:val="single"/>
        </w:rPr>
        <w:t>shared</w:t>
      </w:r>
      <w:r>
        <w:rPr>
          <w:b w:val="0"/>
          <w:i w:val="0"/>
          <w:smallCaps w:val="0"/>
          <w:strike w:val="0"/>
          <w:sz w:val="22"/>
          <w:u w:val="single"/>
        </w:rPr>
        <w:t xml:space="preserve">. This would mean generic or otherwise non-licensed </w:t>
      </w:r>
      <w:r>
        <w:rPr>
          <w:b w:val="0"/>
          <w:i w:val="0"/>
          <w:smallCaps w:val="0"/>
          <w:strike w:val="0"/>
          <w:sz w:val="22"/>
          <w:highlight w:val="cyan"/>
          <w:u w:val="single"/>
        </w:rPr>
        <w:t xml:space="preserve">manufacturers could </w:t>
      </w:r>
      <w:r>
        <w:rPr>
          <w:b/>
          <w:i w:val="0"/>
          <w:smallCaps w:val="0"/>
          <w:strike w:val="0"/>
          <w:sz w:val="22"/>
          <w:highlight w:val="cyan"/>
          <w:u w:val="single"/>
        </w:rPr>
        <w:t>begin production</w:t>
      </w:r>
      <w:r>
        <w:rPr>
          <w:b w:val="0"/>
          <w:i w:val="0"/>
          <w:smallCaps w:val="0"/>
          <w:strike w:val="0"/>
          <w:sz w:val="22"/>
          <w:u w:val="single"/>
        </w:rPr>
        <w:t xml:space="preserve"> in the countries considered to </w:t>
      </w:r>
      <w:r>
        <w:rPr>
          <w:b w:val="0"/>
          <w:i w:val="0"/>
          <w:smallCaps w:val="0"/>
          <w:strike w:val="0"/>
          <w:sz w:val="22"/>
          <w:highlight w:val="cyan"/>
          <w:u w:val="single"/>
        </w:rPr>
        <w:t>have the production capacity to do so</w:t>
      </w:r>
      <w:r>
        <w:rPr>
          <w:b w:val="0"/>
          <w:i w:val="0"/>
          <w:smallCaps w:val="0"/>
          <w:strike w:val="0"/>
          <w:sz w:val="16"/>
          <w:u w:val="none"/>
        </w:rPr>
        <w:t xml:space="preserve"> (such as India and Brazil).</w:t>
      </w:r>
    </w:p>
    <w:p>
      <w:pPr>
        <w:spacing w:after="60"/>
      </w:pPr>
      <w:r>
        <w:rPr>
          <w:b w:val="0"/>
          <w:i w:val="0"/>
          <w:smallCaps w:val="0"/>
          <w:strike w:val="0"/>
          <w:sz w:val="16"/>
          <w:u w:val="none"/>
        </w:rPr>
        <w:t xml:space="preserve">With even the most optimistic of vaccine supply targets insufficient to meet global demand, </w:t>
      </w:r>
      <w:r>
        <w:rPr>
          <w:b w:val="0"/>
          <w:i w:val="0"/>
          <w:smallCaps w:val="0"/>
          <w:strike w:val="0"/>
          <w:sz w:val="22"/>
          <w:highlight w:val="cyan"/>
          <w:u w:val="single"/>
        </w:rPr>
        <w:t xml:space="preserve">a proposal that could allow for production to be ramped up in this way has the potential </w:t>
      </w:r>
      <w:r>
        <w:rPr>
          <w:b/>
          <w:i w:val="0"/>
          <w:smallCaps w:val="0"/>
          <w:strike w:val="0"/>
          <w:sz w:val="22"/>
          <w:highlight w:val="cyan"/>
          <w:u w:val="single"/>
        </w:rPr>
        <w:t>to significantly increase</w:t>
      </w:r>
      <w:r>
        <w:rPr>
          <w:b w:val="0"/>
          <w:i w:val="0"/>
          <w:smallCaps w:val="0"/>
          <w:strike w:val="0"/>
          <w:sz w:val="22"/>
          <w:highlight w:val="cyan"/>
          <w:u w:val="single"/>
        </w:rPr>
        <w:t xml:space="preserve"> the </w:t>
      </w:r>
      <w:r>
        <w:rPr>
          <w:b/>
          <w:i w:val="0"/>
          <w:smallCaps w:val="0"/>
          <w:strike w:val="0"/>
          <w:sz w:val="22"/>
          <w:highlight w:val="cyan"/>
          <w:u w:val="single"/>
        </w:rPr>
        <w:t>global stock</w:t>
      </w:r>
      <w:r>
        <w:rPr>
          <w:b w:val="0"/>
          <w:i w:val="0"/>
          <w:smallCaps w:val="0"/>
          <w:strike w:val="0"/>
          <w:sz w:val="22"/>
          <w:highlight w:val="cyan"/>
          <w:u w:val="single"/>
        </w:rPr>
        <w:t xml:space="preserve"> of available vaccines. It could also </w:t>
      </w:r>
      <w:r>
        <w:rPr>
          <w:b/>
          <w:i w:val="0"/>
          <w:smallCaps w:val="0"/>
          <w:strike w:val="0"/>
          <w:sz w:val="22"/>
          <w:highlight w:val="cyan"/>
          <w:u w:val="single"/>
        </w:rPr>
        <w:t>reduce</w:t>
      </w:r>
      <w:r>
        <w:rPr>
          <w:b w:val="0"/>
          <w:i w:val="0"/>
          <w:smallCaps w:val="0"/>
          <w:strike w:val="0"/>
          <w:sz w:val="22"/>
          <w:highlight w:val="cyan"/>
          <w:u w:val="single"/>
        </w:rPr>
        <w:t xml:space="preserve"> the </w:t>
      </w:r>
      <w:r>
        <w:rPr>
          <w:b/>
          <w:i w:val="0"/>
          <w:smallCaps w:val="0"/>
          <w:strike w:val="0"/>
          <w:sz w:val="22"/>
          <w:highlight w:val="cyan"/>
          <w:u w:val="single"/>
        </w:rPr>
        <w:t>possibility of limited vaccine</w:t>
      </w:r>
      <w:r>
        <w:rPr>
          <w:b w:val="0"/>
          <w:i w:val="0"/>
          <w:smallCaps w:val="0"/>
          <w:strike w:val="0"/>
          <w:sz w:val="22"/>
          <w:highlight w:val="cyan"/>
          <w:u w:val="single"/>
        </w:rPr>
        <w:t xml:space="preserve"> supplies being rationed according to pric</w:t>
      </w:r>
      <w:r>
        <w:rPr>
          <w:b w:val="0"/>
          <w:i w:val="0"/>
          <w:smallCaps w:val="0"/>
          <w:strike w:val="0"/>
          <w:sz w:val="16"/>
          <w:highlight w:val="cyan"/>
          <w:u w:val="single"/>
        </w:rPr>
        <w:t>e</w:t>
      </w:r>
      <w:r>
        <w:rPr>
          <w:b w:val="0"/>
          <w:i w:val="0"/>
          <w:smallCaps w:val="0"/>
          <w:strike w:val="0"/>
          <w:sz w:val="16"/>
          <w:u w:val="none"/>
        </w:rPr>
        <w:t xml:space="preserve"> (though a number of manufacturers have committed to make vaccines available at cost price, at least initially).</w:t>
      </w:r>
    </w:p>
    <w:p>
      <w:pPr>
        <w:spacing w:after="60"/>
      </w:pPr>
      <w:r>
        <w:rPr>
          <w:b w:val="0"/>
          <w:i w:val="0"/>
          <w:smallCaps w:val="0"/>
          <w:strike w:val="0"/>
          <w:sz w:val="16"/>
          <w:u w:val="none"/>
        </w:rPr>
        <w:t xml:space="preserve">Would innovation be stifled? </w:t>
      </w:r>
    </w:p>
    <w:p>
      <w:pPr>
        <w:spacing w:after="60"/>
      </w:pPr>
      <w:r>
        <w:rPr>
          <w:b w:val="0"/>
          <w:i w:val="0"/>
          <w:smallCaps w:val="0"/>
          <w:strike w:val="0"/>
          <w:sz w:val="16"/>
          <w:u w:val="none"/>
        </w:rPr>
        <w:t>Pharmaceutical companies have generally opposed these suggestions, arguing that any suspension of patent protections would have damaging effects on innovation. Generally, the economics of intellectual property rights are well understood. Patents are designed to legally enforce ownership of a process or technology, typically for a period of 20 years. They allow the holder to exclusively manufacture and commercialise their invention.</w:t>
      </w:r>
    </w:p>
    <w:p>
      <w:pPr>
        <w:spacing w:after="60"/>
      </w:pPr>
      <w:r>
        <w:rPr>
          <w:b w:val="0"/>
          <w:i w:val="0"/>
          <w:smallCaps w:val="0"/>
          <w:strike w:val="0"/>
          <w:sz w:val="16"/>
          <w:u w:val="none"/>
        </w:rPr>
        <w:t>Some innovations require significant research efforts to create, possibly involving very significant (and certain) up-front costs. The results of research efforts, however well-designed and controlled, may be highly unpredictable: in many cases - perhaps the vast majority of cases - the research may not produce any outputs that will generate future revenue. But where research effort does pay off, this can create significant value for the firm, and for society overall.</w:t>
      </w:r>
    </w:p>
    <w:p>
      <w:pPr>
        <w:spacing w:after="60"/>
      </w:pPr>
      <w:r>
        <w:rPr>
          <w:b w:val="0"/>
          <w:i w:val="0"/>
          <w:smallCaps w:val="0"/>
          <w:strike w:val="0"/>
          <w:sz w:val="16"/>
          <w:u w:val="none"/>
        </w:rPr>
        <w:t>Patent protection therefore provides firms with a measure of comfort that up-front investment costs can be recouped over some specified future period, thus increasing the level of research and development activity that firms are willing to invest in.</w:t>
      </w:r>
    </w:p>
    <w:p>
      <w:pPr>
        <w:spacing w:after="60"/>
      </w:pPr>
      <w:r>
        <w:rPr>
          <w:b w:val="0"/>
          <w:i w:val="0"/>
          <w:smallCaps w:val="0"/>
          <w:strike w:val="0"/>
          <w:sz w:val="16"/>
          <w:u w:val="none"/>
        </w:rPr>
        <w:t>These effects play out particularly strongly in the pharmaceutical sector, in which the risk of product failure is high, the potential benefits to society are significant, and the cost of innovation is large (and growing). The probability of success for a compound entering Phase 1 trials remains at less than 10%. Solutions to many of the world’s ‘easy diseases’, to quote one pharma executive, have been delivered – the challenges that remain are more difficult to tackle. This is pushing up the average cost of bringing a drug to market, and returns on investment in the industry are falling (see Figure 2).</w:t>
      </w:r>
    </w:p>
    <w:p>
      <w:pPr>
        <w:spacing w:after="60"/>
      </w:pPr>
      <w:r>
        <w:rPr>
          <w:b w:val="0"/>
          <w:i w:val="0"/>
          <w:smallCaps w:val="0"/>
          <w:strike w:val="0"/>
          <w:sz w:val="16"/>
          <w:u w:val="none"/>
        </w:rPr>
        <w:t>Figure 2    Evolution of returns from pharmaceutical innovation</w:t>
      </w:r>
    </w:p>
    <w:p>
      <w:pPr>
        <w:spacing w:after="60"/>
      </w:pPr>
      <w:r>
        <w:rPr>
          <w:b w:val="0"/>
          <w:i w:val="0"/>
          <w:smallCaps w:val="0"/>
          <w:strike w:val="0"/>
          <w:sz w:val="16"/>
          <w:u w:val="none"/>
        </w:rPr>
        <w:t>Source:   Frontier Economics based on data from Deloitte (2020)</w:t>
      </w:r>
    </w:p>
    <w:p>
      <w:pPr>
        <w:spacing w:after="60"/>
      </w:pPr>
      <w:r>
        <w:rPr>
          <w:b w:val="0"/>
          <w:i w:val="0"/>
          <w:smallCaps w:val="0"/>
          <w:strike w:val="0"/>
          <w:sz w:val="16"/>
          <w:u w:val="none"/>
        </w:rPr>
        <w:t xml:space="preserve">Do the standard arguments on patent protection apply to this pandemic? </w:t>
      </w:r>
    </w:p>
    <w:p>
      <w:pPr>
        <w:spacing w:after="60"/>
      </w:pPr>
      <w:r>
        <w:rPr>
          <w:b w:val="0"/>
          <w:i w:val="0"/>
          <w:smallCaps w:val="0"/>
          <w:strike w:val="0"/>
          <w:sz w:val="16"/>
          <w:u w:val="none"/>
        </w:rPr>
        <w:t>Standard economic logic suggests that removal of patent protection would indeed lower the incentive to innovate. But in the context of the Covid-19 pandemic, the debate has focussed around some additional factors specific to the current environment.</w:t>
      </w:r>
    </w:p>
    <w:p>
      <w:pPr>
        <w:spacing w:after="60"/>
      </w:pPr>
      <w:r>
        <w:rPr>
          <w:b w:val="0"/>
          <w:i w:val="0"/>
          <w:smallCaps w:val="0"/>
          <w:strike w:val="0"/>
          <w:sz w:val="16"/>
          <w:u w:val="none"/>
        </w:rPr>
        <w:t>It has been pointed out that while pharmaceutical companies have invested heavily in the development of Covid-19 vaccines, most have also received financial support from government and not-for-profit organisations. As Figure 3 shows, three candidate vaccines – Moderna, Novovax and Curevac – have received significant funding from public bodies. Only two vaccines have so far received no government or not-for-profit funding: SinoVac and Sanofi/Translate Bio.</w:t>
      </w:r>
    </w:p>
    <w:p>
      <w:pPr>
        <w:spacing w:after="60"/>
      </w:pPr>
      <w:r>
        <w:rPr>
          <w:b w:val="0"/>
          <w:i w:val="0"/>
          <w:smallCaps w:val="0"/>
          <w:strike w:val="0"/>
          <w:sz w:val="16"/>
          <w:u w:val="none"/>
        </w:rPr>
        <w:t>In this specific case the relevant innovation has, to some extent, already successfully taken place, with the risks partly borne by external investors. Governments in particular have demonstrated a strong willingness to invest (and tolerance for risk). A number of manufacturers have also committed to make vaccines available at cost-price, and there are already several effective vaccine products available.</w:t>
      </w:r>
    </w:p>
    <w:p>
      <w:pPr>
        <w:spacing w:after="60"/>
      </w:pPr>
      <w:r>
        <w:rPr>
          <w:b w:val="0"/>
          <w:i w:val="0"/>
          <w:smallCaps w:val="0"/>
          <w:strike w:val="0"/>
          <w:sz w:val="16"/>
          <w:u w:val="none"/>
        </w:rPr>
        <w:t>Like the pandemic itself, this is a far from a typical context, and as a result it is less obvious that the standard arguments relating to the role of patent protection necessarily apply.</w:t>
      </w:r>
    </w:p>
    <w:p>
      <w:pPr>
        <w:spacing w:after="60"/>
      </w:pPr>
      <w:r>
        <w:rPr>
          <w:b w:val="0"/>
          <w:i w:val="0"/>
          <w:smallCaps w:val="0"/>
          <w:strike w:val="0"/>
          <w:sz w:val="16"/>
          <w:u w:val="none"/>
        </w:rPr>
        <w:t>Figure 3     Funding sources for Covid-19 candidate vaccines</w:t>
      </w:r>
    </w:p>
    <w:p>
      <w:pPr>
        <w:spacing w:after="60"/>
      </w:pPr>
      <w:r>
        <w:rPr>
          <w:b w:val="0"/>
          <w:i w:val="0"/>
          <w:smallCaps w:val="0"/>
          <w:strike w:val="0"/>
          <w:sz w:val="16"/>
          <w:u w:val="none"/>
        </w:rPr>
        <w:t>Source:   Frontier Economics based on data from Airfinity, BBC (2021)</w:t>
      </w:r>
    </w:p>
    <w:p>
      <w:pPr>
        <w:spacing w:after="60"/>
      </w:pPr>
      <w:r>
        <w:rPr>
          <w:b w:val="0"/>
          <w:i w:val="0"/>
          <w:smallCaps w:val="0"/>
          <w:strike w:val="0"/>
          <w:sz w:val="16"/>
          <w:u w:val="none"/>
        </w:rPr>
        <w:t>Note:   Composition of funding for candidate vaccines is estimated on the basis of publicly disclosed information on funding details. Reported funding does not include payments provided by Governments to vaccine manufacturers through advanced purchase orders.</w:t>
      </w:r>
    </w:p>
    <w:p>
      <w:pPr>
        <w:spacing w:after="60"/>
      </w:pPr>
      <w:r>
        <w:rPr>
          <w:b w:val="0"/>
          <w:i w:val="0"/>
          <w:smallCaps w:val="0"/>
          <w:strike w:val="0"/>
          <w:sz w:val="16"/>
          <w:u w:val="none"/>
        </w:rPr>
        <w:t>Intellectual property rights are not the only barrier to expanding supply</w:t>
      </w:r>
    </w:p>
    <w:p>
      <w:pPr>
        <w:spacing w:after="60"/>
      </w:pPr>
      <w:r>
        <w:rPr>
          <w:b w:val="0"/>
          <w:i w:val="0"/>
          <w:smallCaps w:val="0"/>
          <w:strike w:val="0"/>
          <w:sz w:val="16"/>
          <w:u w:val="none"/>
        </w:rPr>
        <w:t>Looking more broadly at the economics of vaccine rollouts to date, it is questionable that waiving patent protection would in itself overcome the existing barriers that are preventing faster increases in supply.</w:t>
      </w:r>
    </w:p>
    <w:p>
      <w:pPr>
        <w:spacing w:after="60"/>
      </w:pPr>
      <w:r>
        <w:rPr>
          <w:b w:val="0"/>
          <w:i w:val="0"/>
          <w:smallCaps w:val="0"/>
          <w:strike w:val="0"/>
          <w:sz w:val="16"/>
          <w:u w:val="none"/>
        </w:rPr>
        <w:t>As things stand, all vaccine manufacturers hold a strong incentive to maximise their available supply of vaccine doses. There is significant excess demand across the world, and ensuring a plentiful supply of doses in the short-term is likely to generate significant reputational benefits for the businesses concerned. Building relationships with prospective customers today also raises the prospect of securing more profitable contracts in future.</w:t>
      </w:r>
    </w:p>
    <w:p>
      <w:pPr>
        <w:spacing w:after="60"/>
      </w:pPr>
      <w:r>
        <w:rPr>
          <w:b w:val="0"/>
          <w:i w:val="0"/>
          <w:smallCaps w:val="0"/>
          <w:strike w:val="0"/>
          <w:sz w:val="16"/>
          <w:u w:val="none"/>
        </w:rPr>
        <w:t>And yet in the face of huge global demand – and strong incentives to expand production – there are significant supply shortages. This suggests that the barriers to expanding supply stretch beyond patent ownership and intellectual property rights to the relevant technologies.</w:t>
      </w:r>
    </w:p>
    <w:p>
      <w:pPr>
        <w:spacing w:after="60"/>
      </w:pPr>
      <w:r>
        <w:rPr>
          <w:b w:val="0"/>
          <w:i w:val="0"/>
          <w:smallCaps w:val="0"/>
          <w:strike w:val="0"/>
          <w:sz w:val="16"/>
          <w:u w:val="none"/>
        </w:rPr>
        <w:t xml:space="preserve">Indeed, manufacturing capability and regulatory clearances also present significant challenges for any manufacturer to overcome. For example, AstraZeneca has had well-publicised yield issues, and appropriate sites for production have proven hard to come by: only three production sites identified by AstraZeneca had received regulatory approval from the European Medicines Agency to produce the vaccine as of last month (one each in Belgium, the US and UK). Some countries have paused rollouts of certain vaccines on the basis of health concerns by regulatory authorities. Similar issues would apply in developing countries, and for any manufacturer seeking to supply to those countries. After all, it is unlikely that many would see expanding production at the expense of safety as a sensible trade-off, given it could risk undermining public confidence in the safety and efficacy of the vaccines being produced, and negatively impact vaccine uptake rates as a result. </w:t>
      </w:r>
    </w:p>
    <w:p>
      <w:pPr>
        <w:spacing w:after="60"/>
      </w:pPr>
      <w:r>
        <w:rPr>
          <w:b w:val="0"/>
          <w:i w:val="0"/>
          <w:smallCaps w:val="0"/>
          <w:strike w:val="0"/>
          <w:sz w:val="16"/>
          <w:u w:val="none"/>
        </w:rPr>
        <w:t xml:space="preserve">Relaxing patent protection isn't likely to prove a standalone solution </w:t>
      </w:r>
    </w:p>
    <w:p>
      <w:pPr>
        <w:spacing w:after="60"/>
      </w:pPr>
      <w:r>
        <w:rPr>
          <w:b w:val="0"/>
          <w:i w:val="0"/>
          <w:smallCaps w:val="0"/>
          <w:strike w:val="0"/>
          <w:sz w:val="16"/>
          <w:u w:val="none"/>
        </w:rPr>
        <w:t>There is unlikely to be a ‘silver bullet’ solution to the difficulties of increasing vaccine supply. Patent protection may form one part of the ongoing debate on accelerating vaccine production and rollout, but removing these protections looks unlikely to resolve other regulatory and political barriers that have proven important so far.</w:t>
      </w:r>
    </w:p>
    <w:p>
      <w:pPr>
        <w:spacing w:after="60"/>
      </w:pPr>
      <w:r>
        <w:rPr>
          <w:b w:val="0"/>
          <w:i w:val="0"/>
          <w:smallCaps w:val="0"/>
          <w:strike w:val="0"/>
          <w:sz w:val="16"/>
          <w:u w:val="none"/>
        </w:rPr>
        <w:t>The supply of vaccines required to provide the global population with protection is forecast not to be ready until 2024, and all countries, businesses and individuals are likely to share a desire to shorten this timeframe on both economic and humanitarian grounds.</w:t>
      </w:r>
    </w:p>
    <w:p>
      <w:pPr>
        <w:spacing w:after="60"/>
      </w:pPr>
      <w:r>
        <w:rPr>
          <w:b w:val="0"/>
          <w:i w:val="0"/>
          <w:smallCaps w:val="0"/>
          <w:strike w:val="0"/>
          <w:highlight w:val="cyan"/>
          <w:u w:val="single"/>
        </w:rPr>
        <w:t>Access to vaccines</w:t>
      </w:r>
      <w:r>
        <w:rPr>
          <w:b w:val="0"/>
          <w:i w:val="0"/>
          <w:smallCaps w:val="0"/>
          <w:strike w:val="0"/>
          <w:u w:val="none"/>
        </w:rPr>
        <w:t xml:space="preserve"> are likely to improve as developed countries complete their rollouts and release spare capacity to others, </w:t>
      </w:r>
      <w:r>
        <w:rPr>
          <w:b w:val="0"/>
          <w:i w:val="0"/>
          <w:smallCaps w:val="0"/>
          <w:strike w:val="0"/>
          <w:highlight w:val="cyan"/>
          <w:u w:val="single"/>
        </w:rPr>
        <w:t>an outcome helped by the delivery of several effective vaccines available globally and approved for use</w:t>
      </w:r>
      <w:r>
        <w:rPr>
          <w:b w:val="0"/>
          <w:i w:val="0"/>
          <w:smallCaps w:val="0"/>
          <w:strike w:val="0"/>
          <w:u w:val="none"/>
        </w:rPr>
        <w:t xml:space="preserve">. </w:t>
      </w:r>
      <w:r>
        <w:rPr>
          <w:b w:val="0"/>
          <w:i w:val="0"/>
          <w:smallCaps w:val="0"/>
          <w:strike w:val="0"/>
          <w:highlight w:val="cyan"/>
          <w:u w:val="single"/>
        </w:rPr>
        <w:t>Accelerating the timetable to global rollout is likely to require resolving issues in production and distribution through ongoing collaboration between businesses, governments and regulators. Continued cooperation will therefore be crucial to the speed and success of the global rollout programme, regardless of who holds the relevant IP</w:t>
      </w:r>
      <w:r>
        <w:rPr>
          <w:b w:val="0"/>
          <w:i w:val="0"/>
          <w:smallCaps w:val="0"/>
          <w:strike w:val="0"/>
          <w:u w:val="none"/>
        </w:rPr>
        <w:t xml:space="preserve">.  </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