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Even targeted antitrust sends a broad signal of aggressive overregulation.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Raymond J. </w:t>
      </w:r>
      <w:r>
        <w:rPr>
          <w:b/>
          <w:i w:val="0"/>
          <w:smallCaps w:val="0"/>
          <w:strike w:val="0"/>
          <w:sz w:val="26"/>
          <w:u w:val="none"/>
        </w:rPr>
        <w:t>Keating 21</w:t>
      </w:r>
      <w:r>
        <w:rPr>
          <w:b w:val="0"/>
          <w:i w:val="0"/>
          <w:smallCaps w:val="0"/>
          <w:strike w:val="0"/>
          <w:u w:val="none"/>
        </w:rPr>
        <w:t>. Chief Economist for the Small Business &amp; Entrepreneurship Council and Adjunct Professor in the MBA Program at the Townsend School of Business at Dowling College, “Antitrust Fictions (and Actions) Will Have Real, Negative Economic Consequences”, SBE Council, 6/18/2021, https://sbecouncil.org/2021/06/18/antitrust-fictions-and-actions-will-have-real-negative-economic-consequences/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It needs to be understood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while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supposedly targeting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so-called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“Big Tech,”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intrusive reg</w:t>
      </w:r>
      <w:r>
        <w:rPr>
          <w:b/>
          <w:i w:val="0"/>
          <w:smallCaps w:val="0"/>
          <w:strike w:val="0"/>
          <w:sz w:val="22"/>
          <w:u w:val="single"/>
        </w:rPr>
        <w:t>ulation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substantial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fall on competitors as well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thereby actually discouraging competition in technology markets.</w:t>
      </w:r>
      <w:r>
        <w:rPr>
          <w:b w:val="0"/>
          <w:i w:val="0"/>
          <w:smallCaps w:val="0"/>
          <w:strike w:val="0"/>
          <w:u w:val="none"/>
        </w:rPr>
        <w:t xml:space="preserve"> For good measure, </w:t>
      </w:r>
      <w:r>
        <w:rPr>
          <w:b w:val="0"/>
          <w:i w:val="0"/>
          <w:smallCaps w:val="0"/>
          <w:strike w:val="0"/>
          <w:sz w:val="22"/>
          <w:u w:val="single"/>
        </w:rPr>
        <w:t>moving ahead with</w:t>
      </w:r>
      <w:r>
        <w:rPr>
          <w:b w:val="0"/>
          <w:i w:val="0"/>
          <w:smallCaps w:val="0"/>
          <w:strike w:val="0"/>
          <w:u w:val="none"/>
        </w:rPr>
        <w:t xml:space="preserve"> his kind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hyper-antitrust</w:t>
      </w:r>
      <w:r>
        <w:rPr>
          <w:b/>
          <w:i w:val="0"/>
          <w:smallCaps w:val="0"/>
          <w:strike w:val="0"/>
          <w:sz w:val="22"/>
          <w:u w:val="single"/>
        </w:rPr>
        <w:t xml:space="preserve"> regulation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tech firms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lays the groundwork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doing so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other industries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such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retail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energy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health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medical sectors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so 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This is what Senate anti-trust crusaders hope to accomplish.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message is clear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Beware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entrepreneurs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investors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you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become too successful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if you </w:t>
      </w:r>
      <w:r>
        <w:rPr>
          <w:b/>
          <w:i w:val="0"/>
          <w:smallCaps w:val="0"/>
          <w:strike w:val="0"/>
          <w:sz w:val="22"/>
          <w:u w:val="single"/>
        </w:rPr>
        <w:t>cross certain political constituencies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government stands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ready to punish</w:t>
      </w:r>
      <w:r>
        <w:rPr>
          <w:b/>
          <w:i w:val="0"/>
          <w:smallCaps w:val="0"/>
          <w:strike w:val="0"/>
          <w:sz w:val="22"/>
          <w:u w:val="single"/>
        </w:rPr>
        <w:t xml:space="preserve"> you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via intrusive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costly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regulation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