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Internal link – business confidence is an accurate indicator of the economy and is key to economic growth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Faster Capital 24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(Faster Capital provides technical development and business development services per equity for startups, “Decoding the Signals: How Economic Indicators Drive Business Forecasting,” FasterCapital, June 11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>, 2024, https://fastercapital.com/content/Decoding-the-Signals--How-Economic-Indicators-Drive-Business-Forecasting.html#Key-Economic-Indicators-to-Watch//Accessed June 29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>, 2024) 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Confidence Index reflects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sentiment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expectations of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regarding the state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economy. It measures their confidence in investing, hiring, and expanding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operations.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usiness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onfidence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ndex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indicates optimism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 willingness to take risks,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can 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business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activity and economic growth</w:t>
      </w:r>
      <w:r>
        <w:rPr>
          <w:b w:val="0"/>
          <w:i w:val="0"/>
          <w:smallCaps w:val="0"/>
          <w:strike w:val="0"/>
          <w:sz w:val="12"/>
          <w:u w:val="none"/>
        </w:rPr>
        <w:t>. Conversely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low index suggests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caution and reduced investment, which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slow 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economy.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 For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example, if the Business Confidence Index rises from 50 to 60, it shows improved business sentiment.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key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indicators are vital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businesses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policymakers to understand the current state of the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make informed decisions.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closely monitoring these indicators, companies can adapt their strategies and forecast future market conditions,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allowing them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stay ahead of the competition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maximize their growth potential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Using economic indicators to drive business forecasting can be a powerful tool, </w:t>
      </w:r>
      <w:r>
        <w:rPr>
          <w:b w:val="0"/>
          <w:i w:val="0"/>
          <w:smallCaps w:val="0"/>
          <w:strike w:val="0"/>
          <w:sz w:val="22"/>
          <w:u w:val="single"/>
        </w:rPr>
        <w:t>providing valuable insights into market trends and potential opportunities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However, it is important to approach this process with caution as there are several challenges and pitfalls that can hinder accurate analysis and decision-making. In this section, we will explore some of the common challenges faced when working with economic indicators and provide tips on how to navigate through them.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