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Small businesses key the economy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Cerullo 2/28 </w:t>
      </w:r>
      <w:r>
        <w:rPr>
          <w:b w:val="0"/>
          <w:i w:val="0"/>
          <w:smallCaps w:val="0"/>
          <w:strike w:val="0"/>
          <w:u w:val="none"/>
        </w:rPr>
        <w:t xml:space="preserve">(Megan Cerullo, </w:t>
      </w:r>
      <w:r>
        <w:rPr>
          <w:b w:val="0"/>
          <w:i w:val="0"/>
          <w:smallCaps w:val="0"/>
          <w:strike w:val="0"/>
          <w:u w:val="none"/>
        </w:rPr>
        <w:t xml:space="preserve">New York-based reporter for CBS MoneyWatch covering small business, workplace, health care, consumer spending and personal finance topic. </w:t>
      </w:r>
      <w:r>
        <w:rPr>
          <w:b w:val="0"/>
          <w:i w:val="0"/>
          <w:smallCaps w:val="0"/>
          <w:strike w:val="0"/>
          <w:u w:val="none"/>
        </w:rPr>
        <w:t>“Small business owners report growing optimism about the U.S. economy,” 2/28/2024. Accessed 6/29/2024 https://www.cbsnews.com/news/small-business-owners-optimism-about-economy-is-high/IL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Small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business </w:t>
      </w:r>
      <w:r>
        <w:rPr>
          <w:b/>
          <w:i w:val="0"/>
          <w:smallCaps w:val="0"/>
          <w:strike w:val="0"/>
          <w:sz w:val="22"/>
          <w:u w:val="single"/>
        </w:rPr>
        <w:t>owners are feeling better about the U.S.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</w:t>
      </w:r>
      <w:r>
        <w:rPr>
          <w:b/>
          <w:i w:val="0"/>
          <w:smallCaps w:val="0"/>
          <w:strike w:val="0"/>
          <w:sz w:val="22"/>
          <w:u w:val="single"/>
        </w:rPr>
        <w:t>inflation cools and recession fears subside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according to a new survey. Indeed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economic optimism among smaller employers is at a 22-year high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PNC Financial Services Group found in polling small and midsize business owners.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A majority of respondents</w:t>
      </w:r>
      <w:r>
        <w:rPr>
          <w:b w:val="0"/>
          <w:i w:val="0"/>
          <w:smallCaps w:val="0"/>
          <w:strike w:val="0"/>
          <w:u w:val="none"/>
        </w:rPr>
        <w:t xml:space="preserve"> – </w:t>
      </w:r>
      <w:r>
        <w:rPr>
          <w:b/>
          <w:i w:val="0"/>
          <w:smallCaps w:val="0"/>
          <w:strike w:val="0"/>
          <w:sz w:val="22"/>
          <w:u w:val="single"/>
        </w:rPr>
        <w:t>55% – said they are "highly optimistic</w:t>
      </w:r>
      <w:r>
        <w:rPr>
          <w:b w:val="0"/>
          <w:i w:val="0"/>
          <w:smallCaps w:val="0"/>
          <w:strike w:val="0"/>
          <w:u w:val="none"/>
        </w:rPr>
        <w:t xml:space="preserve">" </w:t>
      </w:r>
      <w:r>
        <w:rPr>
          <w:b w:val="0"/>
          <w:i w:val="0"/>
          <w:smallCaps w:val="0"/>
          <w:strike w:val="0"/>
          <w:sz w:val="16"/>
          <w:u w:val="none"/>
        </w:rPr>
        <w:t>about the national economy this year. That's up sharply from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34% last fall and 26% a year ago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according to the Pittsburgh-based bank. Roughly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eight in 10 owners also </w:t>
      </w:r>
      <w:r>
        <w:rPr>
          <w:b/>
          <w:i w:val="0"/>
          <w:smallCaps w:val="0"/>
          <w:strike w:val="0"/>
          <w:sz w:val="22"/>
          <w:u w:val="single"/>
        </w:rPr>
        <w:t>expressed confidence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about their own businesses' financial prospects.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Over the next six months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just over half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business owners who were surveyed </w:t>
      </w:r>
      <w:r>
        <w:rPr>
          <w:b/>
          <w:i w:val="0"/>
          <w:smallCaps w:val="0"/>
          <w:strike w:val="0"/>
          <w:sz w:val="22"/>
          <w:u w:val="single"/>
        </w:rPr>
        <w:t>think their profits will rise</w:t>
      </w:r>
      <w:r>
        <w:rPr>
          <w:b w:val="0"/>
          <w:i w:val="0"/>
          <w:smallCaps w:val="0"/>
          <w:strike w:val="0"/>
          <w:u w:val="none"/>
        </w:rPr>
        <w:t xml:space="preserve">, while </w:t>
      </w:r>
      <w:r>
        <w:rPr>
          <w:b w:val="0"/>
          <w:i w:val="0"/>
          <w:smallCaps w:val="0"/>
          <w:strike w:val="0"/>
          <w:sz w:val="22"/>
          <w:u w:val="single"/>
        </w:rPr>
        <w:t>only 5% expect earnings to fall</w:t>
      </w:r>
      <w:r>
        <w:rPr>
          <w:b w:val="0"/>
          <w:i w:val="0"/>
          <w:smallCaps w:val="0"/>
          <w:strike w:val="0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"The U.S. economy is doing quite well. We had strong economic growth in the second half of 2023, with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consumers spending more and businesses investing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That strength is persisting into 2024," PNC Chief Economist Gus Faucher told CBS MoneyWatch.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 findings are based on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randomized phone survey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500 small and midsize businesses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which PNC defines as having annual revenue ranging from $100,000 to $250 million, from January 2 to February 1.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As inflation slows,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fewer small business owners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see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need to raise </w:t>
      </w:r>
      <w:r>
        <w:rPr>
          <w:b/>
          <w:i w:val="0"/>
          <w:smallCaps w:val="0"/>
          <w:strike w:val="0"/>
          <w:sz w:val="22"/>
          <w:u w:val="single"/>
        </w:rPr>
        <w:t>their 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near term</w:t>
      </w:r>
      <w:r>
        <w:rPr>
          <w:b w:val="0"/>
          <w:i w:val="0"/>
          <w:smallCaps w:val="0"/>
          <w:strike w:val="0"/>
          <w:u w:val="none"/>
        </w:rPr>
        <w:t xml:space="preserve">. According to PNC, </w:t>
      </w:r>
      <w:r>
        <w:rPr>
          <w:b w:val="0"/>
          <w:i w:val="0"/>
          <w:smallCaps w:val="0"/>
          <w:strike w:val="0"/>
          <w:sz w:val="22"/>
          <w:u w:val="single"/>
        </w:rPr>
        <w:t>47% of the enterprises that were surveyed</w:t>
      </w:r>
      <w:r>
        <w:rPr>
          <w:b w:val="0"/>
          <w:i w:val="0"/>
          <w:smallCaps w:val="0"/>
          <w:strike w:val="0"/>
          <w:u w:val="none"/>
        </w:rPr>
        <w:t xml:space="preserve"> said </w:t>
      </w:r>
      <w:r>
        <w:rPr>
          <w:b w:val="0"/>
          <w:i w:val="0"/>
          <w:smallCaps w:val="0"/>
          <w:strike w:val="0"/>
          <w:sz w:val="22"/>
          <w:u w:val="single"/>
        </w:rPr>
        <w:t>they expect to increase prices over the next six months, down from 55% last fall.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Of those businesses that plan to raise prices, just over 1 in 10 say they'll do so by at least 5%.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economic fortunes of small businesses are critical to the U.S.,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with nearly 62 million Americans employed by such firms, or roughly 46% of workers,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according to the Small Business Administration. Overall,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U.S.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more than 33 million small businesses</w:t>
      </w:r>
      <w:r>
        <w:rPr>
          <w:b w:val="0"/>
          <w:i w:val="0"/>
          <w:smallCaps w:val="0"/>
          <w:strike w:val="0"/>
          <w:highlight w:val="cyan"/>
          <w:u w:val="single"/>
        </w:rPr>
        <w:t>, and they account for the lion's share of job-creation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Between 1995 and 2021, small businesses generated 17.3 million new jobs</w:t>
      </w:r>
      <w:r>
        <w:rPr>
          <w:b w:val="0"/>
          <w:i w:val="0"/>
          <w:smallCaps w:val="0"/>
          <w:strike w:val="0"/>
          <w:u w:val="none"/>
        </w:rPr>
        <w:t>, or nearly 63% of positions created over that time, SBA data shows.</w:t>
      </w:r>
    </w:p>
    <w:p>
      <w:pPr>
        <w:pStyle w:val="Caption"/>
      </w:pPr>
      <w:r>
        <w:t>Source: Business Confidence DA Updates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