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key to </w:t>
      </w:r>
      <w:r>
        <w:rPr>
          <w:b/>
          <w:i w:val="0"/>
          <w:smallCaps w:val="0"/>
          <w:strike w:val="0"/>
          <w:sz w:val="26"/>
          <w:u w:val="single"/>
        </w:rPr>
        <w:t>innovation</w:t>
      </w:r>
      <w:r>
        <w:rPr>
          <w:b/>
          <w:i w:val="0"/>
          <w:smallCaps w:val="0"/>
          <w:strike w:val="0"/>
          <w:sz w:val="26"/>
          <w:u w:val="none"/>
        </w:rPr>
        <w:t>.</w:t>
      </w:r>
    </w:p>
    <w:p>
      <w:pPr>
        <w:spacing w:after="80"/>
      </w:pPr>
      <w:r>
        <w:rPr>
          <w:b/>
          <w:i w:val="0"/>
          <w:smallCaps w:val="0"/>
          <w:strike w:val="0"/>
          <w:sz w:val="26"/>
          <w:u w:val="none"/>
        </w:rPr>
        <w:t>Galle ’15</w:t>
      </w:r>
      <w:r>
        <w:rPr>
          <w:b w:val="0"/>
          <w:i w:val="0"/>
          <w:smallCaps w:val="0"/>
          <w:strike w:val="0"/>
          <w:u w:val="none"/>
        </w:rPr>
        <w:t xml:space="preserve"> [Brian; March 13; Associate Professor at Boston College Law School; Boston College Law, Legal Studies Research Paper Series, “In Praise of Ex Ante Regulation,” no. 354] jchen</w:t>
      </w:r>
    </w:p>
    <w:p>
      <w:pPr>
        <w:spacing w:after="60"/>
      </w:pPr>
      <w:r>
        <w:rPr>
          <w:b w:val="0"/>
          <w:i w:val="0"/>
          <w:smallCaps w:val="0"/>
          <w:strike w:val="0"/>
          <w:sz w:val="16"/>
          <w:u w:val="none"/>
        </w:rPr>
        <w:t xml:space="preserve">The </w:t>
      </w:r>
      <w:r>
        <w:rPr>
          <w:b/>
          <w:i w:val="0"/>
          <w:smallCaps w:val="0"/>
          <w:strike w:val="0"/>
          <w:sz w:val="22"/>
          <w:highlight w:val="cyan"/>
          <w:u w:val="single"/>
        </w:rPr>
        <w:t>ex ante</w:t>
      </w:r>
      <w:r>
        <w:rPr>
          <w:b w:val="0"/>
          <w:i w:val="0"/>
          <w:smallCaps w:val="0"/>
          <w:strike w:val="0"/>
          <w:u w:val="none"/>
        </w:rPr>
        <w:t xml:space="preserve"> </w:t>
      </w:r>
      <w:r>
        <w:rPr>
          <w:b w:val="0"/>
          <w:i w:val="0"/>
          <w:smallCaps w:val="0"/>
          <w:strike w:val="0"/>
          <w:sz w:val="16"/>
          <w:u w:val="none"/>
        </w:rPr>
        <w:t xml:space="preserve">/ </w:t>
      </w:r>
      <w:r>
        <w:rPr>
          <w:b/>
          <w:i w:val="0"/>
          <w:smallCaps w:val="0"/>
          <w:strike w:val="0"/>
          <w:sz w:val="22"/>
          <w:u w:val="single"/>
        </w:rPr>
        <w:t xml:space="preserve">ex </w:t>
      </w:r>
      <w:r>
        <w:rPr>
          <w:b/>
          <w:i w:val="0"/>
          <w:smallCaps w:val="0"/>
          <w:strike w:val="0"/>
          <w:sz w:val="22"/>
          <w:highlight w:val="cyan"/>
          <w:u w:val="single"/>
        </w:rPr>
        <w:t>post</w:t>
      </w:r>
      <w:r>
        <w:rPr>
          <w:b/>
          <w:i w:val="0"/>
          <w:smallCaps w:val="0"/>
          <w:strike w:val="0"/>
          <w:sz w:val="22"/>
          <w:highlight w:val="cyan"/>
          <w:u w:val="single"/>
        </w:rPr>
        <w:t xml:space="preserve"> dilemma arises for</w:t>
      </w:r>
      <w:r>
        <w:rPr>
          <w:b/>
          <w:i w:val="0"/>
          <w:smallCaps w:val="0"/>
          <w:strike w:val="0"/>
          <w:sz w:val="22"/>
          <w:u w:val="single"/>
        </w:rPr>
        <w:t xml:space="preserve"> government </w:t>
      </w:r>
      <w:r>
        <w:rPr>
          <w:b/>
          <w:i w:val="0"/>
          <w:smallCaps w:val="0"/>
          <w:strike w:val="0"/>
          <w:sz w:val="22"/>
          <w:highlight w:val="cyan"/>
          <w:u w:val="single"/>
        </w:rPr>
        <w:t>encouragement</w:t>
      </w:r>
      <w:r>
        <w:rPr>
          <w:b/>
          <w:i w:val="0"/>
          <w:smallCaps w:val="0"/>
          <w:strike w:val="0"/>
          <w:sz w:val="22"/>
          <w:highlight w:val="cyan"/>
          <w:u w:val="single"/>
        </w:rPr>
        <w:t xml:space="preserve"> of</w:t>
      </w:r>
      <w:r>
        <w:rPr>
          <w:b/>
          <w:i w:val="0"/>
          <w:smallCaps w:val="0"/>
          <w:strike w:val="0"/>
          <w:sz w:val="22"/>
          <w:u w:val="single"/>
        </w:rPr>
        <w:t xml:space="preserve"> positive externalities</w:t>
      </w:r>
      <w:r>
        <w:rPr>
          <w:b w:val="0"/>
          <w:i w:val="0"/>
          <w:smallCaps w:val="0"/>
          <w:strike w:val="0"/>
          <w:sz w:val="16"/>
          <w:u w:val="none"/>
        </w:rPr>
        <w:t xml:space="preserve">, too. Over the past thirty years or so, </w:t>
      </w:r>
      <w:r>
        <w:rPr>
          <w:b/>
          <w:i w:val="0"/>
          <w:smallCaps w:val="0"/>
          <w:strike w:val="0"/>
          <w:sz w:val="22"/>
          <w:u w:val="single"/>
        </w:rPr>
        <w:t>questions of how best to</w:t>
      </w:r>
      <w:r>
        <w:rPr>
          <w:b w:val="0"/>
          <w:i w:val="0"/>
          <w:smallCaps w:val="0"/>
          <w:strike w:val="0"/>
          <w:sz w:val="16"/>
          <w:u w:val="none"/>
        </w:rPr>
        <w:t xml:space="preserve"> design systems for </w:t>
      </w:r>
      <w:r>
        <w:rPr>
          <w:b/>
          <w:i w:val="0"/>
          <w:smallCaps w:val="0"/>
          <w:strike w:val="0"/>
          <w:sz w:val="22"/>
          <w:u w:val="single"/>
        </w:rPr>
        <w:t>encourag</w:t>
      </w:r>
      <w:r>
        <w:rPr>
          <w:b w:val="0"/>
          <w:i w:val="0"/>
          <w:smallCaps w:val="0"/>
          <w:strike w:val="0"/>
          <w:sz w:val="16"/>
          <w:u w:val="none"/>
        </w:rPr>
        <w:t xml:space="preserve">ing </w:t>
      </w:r>
      <w:r>
        <w:rPr>
          <w:b/>
          <w:i w:val="0"/>
          <w:smallCaps w:val="0"/>
          <w:strike w:val="0"/>
          <w:sz w:val="22"/>
          <w:highlight w:val="cyan"/>
          <w:u w:val="single"/>
        </w:rPr>
        <w:t>innovation</w:t>
      </w:r>
      <w:r>
        <w:rPr>
          <w:b w:val="0"/>
          <w:i w:val="0"/>
          <w:smallCaps w:val="0"/>
          <w:strike w:val="0"/>
          <w:sz w:val="16"/>
          <w:u w:val="none"/>
        </w:rPr>
        <w:t xml:space="preserve"> and the arts have risen to become perhaps the </w:t>
      </w:r>
      <w:r>
        <w:rPr>
          <w:b/>
          <w:i w:val="0"/>
          <w:smallCaps w:val="0"/>
          <w:strike w:val="0"/>
          <w:sz w:val="22"/>
          <w:u w:val="single"/>
        </w:rPr>
        <w:t xml:space="preserve">most important debates </w:t>
      </w:r>
      <w:r>
        <w:rPr>
          <w:b/>
          <w:i w:val="0"/>
          <w:smallCaps w:val="0"/>
          <w:strike w:val="0"/>
          <w:sz w:val="22"/>
          <w:highlight w:val="cyan"/>
          <w:u w:val="single"/>
        </w:rPr>
        <w:t xml:space="preserve">in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roperty</w:t>
      </w:r>
      <w:r>
        <w:rPr>
          <w:b w:val="0"/>
          <w:i w:val="0"/>
          <w:smallCaps w:val="0"/>
          <w:strike w:val="0"/>
          <w:sz w:val="16"/>
          <w:u w:val="none"/>
        </w:rPr>
        <w:t>.223 The core of the debate is whether prizes---basically, grants awarded for achieving particular outcomes---should supplement or even replace our existing patent regime.224</w:t>
      </w:r>
    </w:p>
    <w:p>
      <w:pPr>
        <w:spacing w:after="60"/>
      </w:pPr>
      <w:r>
        <w:rPr>
          <w:b w:val="0"/>
          <w:i w:val="0"/>
          <w:smallCaps w:val="0"/>
          <w:strike w:val="0"/>
          <w:sz w:val="16"/>
          <w:u w:val="none"/>
        </w:rPr>
        <w:t xml:space="preserve">For a time, commentators </w:t>
      </w:r>
      <w:r>
        <w:rPr>
          <w:b/>
          <w:i w:val="0"/>
          <w:smallCaps w:val="0"/>
          <w:strike w:val="0"/>
          <w:sz w:val="22"/>
          <w:u w:val="single"/>
        </w:rPr>
        <w:t xml:space="preserve">assumed that </w:t>
      </w:r>
      <w:r>
        <w:rPr>
          <w:b/>
          <w:i w:val="0"/>
          <w:smallCaps w:val="0"/>
          <w:strike w:val="0"/>
          <w:sz w:val="22"/>
          <w:u w:val="single"/>
        </w:rPr>
        <w:t>prizes</w:t>
      </w:r>
      <w:r>
        <w:rPr>
          <w:b/>
          <w:i w:val="0"/>
          <w:smallCaps w:val="0"/>
          <w:strike w:val="0"/>
          <w:sz w:val="22"/>
          <w:u w:val="single"/>
        </w:rPr>
        <w:t xml:space="preserve"> had to be offered </w:t>
      </w:r>
      <w:r>
        <w:rPr>
          <w:b/>
          <w:i w:val="0"/>
          <w:smallCaps w:val="0"/>
          <w:strike w:val="0"/>
          <w:sz w:val="22"/>
          <w:u w:val="single"/>
        </w:rPr>
        <w:t>ex ante</w:t>
      </w:r>
      <w:r>
        <w:rPr>
          <w:b w:val="0"/>
          <w:i w:val="0"/>
          <w:smallCaps w:val="0"/>
          <w:strike w:val="0"/>
          <w:sz w:val="16"/>
          <w:u w:val="none"/>
        </w:rPr>
        <w:t xml:space="preserve">, </w:t>
      </w:r>
      <w:r>
        <w:rPr>
          <w:b/>
          <w:i w:val="0"/>
          <w:smallCaps w:val="0"/>
          <w:strike w:val="0"/>
          <w:sz w:val="22"/>
          <w:u w:val="single"/>
        </w:rPr>
        <w:t xml:space="preserve">while </w:t>
      </w:r>
      <w:r>
        <w:rPr>
          <w:b/>
          <w:i w:val="0"/>
          <w:smallCaps w:val="0"/>
          <w:strike w:val="0"/>
          <w:sz w:val="22"/>
          <w:u w:val="single"/>
        </w:rPr>
        <w:t>patents</w:t>
      </w:r>
      <w:r>
        <w:rPr>
          <w:b/>
          <w:i w:val="0"/>
          <w:smallCaps w:val="0"/>
          <w:strike w:val="0"/>
          <w:sz w:val="22"/>
          <w:u w:val="single"/>
        </w:rPr>
        <w:t xml:space="preserve"> are</w:t>
      </w:r>
      <w:r>
        <w:rPr>
          <w:b w:val="0"/>
          <w:i w:val="0"/>
          <w:smallCaps w:val="0"/>
          <w:strike w:val="0"/>
          <w:sz w:val="16"/>
          <w:u w:val="none"/>
        </w:rPr>
        <w:t xml:space="preserve"> essentially an </w:t>
      </w:r>
      <w:r>
        <w:rPr>
          <w:b/>
          <w:i w:val="0"/>
          <w:smallCaps w:val="0"/>
          <w:strike w:val="0"/>
          <w:sz w:val="22"/>
          <w:u w:val="single"/>
        </w:rPr>
        <w:t>ex post</w:t>
      </w:r>
      <w:r>
        <w:rPr>
          <w:b/>
          <w:i w:val="0"/>
          <w:smallCaps w:val="0"/>
          <w:strike w:val="0"/>
          <w:sz w:val="22"/>
          <w:u w:val="single"/>
        </w:rPr>
        <w:t xml:space="preserve"> device</w:t>
      </w:r>
      <w:r>
        <w:rPr>
          <w:b w:val="0"/>
          <w:i w:val="0"/>
          <w:smallCaps w:val="0"/>
          <w:strike w:val="0"/>
          <w:sz w:val="16"/>
          <w:u w:val="none"/>
        </w:rPr>
        <w:t xml:space="preserve"> whose value is determined by the behavior of consumers after the invention is completed.225 In that context, a key point of contention was whether the informational benefits of waiting outweighed the lower social cost of prizes.226</w:t>
      </w:r>
    </w:p>
    <w:p>
      <w:pPr>
        <w:spacing w:after="60"/>
      </w:pPr>
      <w:r>
        <w:rPr>
          <w:b w:val="0"/>
          <w:i w:val="0"/>
          <w:smallCaps w:val="0"/>
          <w:strike w:val="0"/>
          <w:sz w:val="16"/>
          <w:u w:val="none"/>
        </w:rPr>
        <w:t xml:space="preserve">My work here suggests that we </w:t>
      </w:r>
      <w:r>
        <w:rPr>
          <w:b/>
          <w:i w:val="0"/>
          <w:smallCaps w:val="0"/>
          <w:strike w:val="0"/>
          <w:sz w:val="22"/>
          <w:u w:val="single"/>
        </w:rPr>
        <w:t xml:space="preserve">might view prizes more </w:t>
      </w:r>
      <w:r>
        <w:rPr>
          <w:b/>
          <w:i w:val="0"/>
          <w:smallCaps w:val="0"/>
          <w:strike w:val="0"/>
          <w:sz w:val="22"/>
          <w:u w:val="single"/>
        </w:rPr>
        <w:t>favorably</w:t>
      </w:r>
      <w:r>
        <w:rPr>
          <w:b w:val="0"/>
          <w:i w:val="0"/>
          <w:smallCaps w:val="0"/>
          <w:strike w:val="0"/>
          <w:sz w:val="16"/>
          <w:u w:val="none"/>
        </w:rPr>
        <w:t xml:space="preserve">. As in the negative externality context, commentators seem to assume that </w:t>
      </w:r>
      <w:r>
        <w:rPr>
          <w:b/>
          <w:i w:val="0"/>
          <w:smallCaps w:val="0"/>
          <w:strike w:val="0"/>
          <w:sz w:val="22"/>
          <w:highlight w:val="cyan"/>
          <w:u w:val="single"/>
        </w:rPr>
        <w:t>government needs</w:t>
      </w:r>
      <w:r>
        <w:rPr>
          <w:b w:val="0"/>
          <w:i w:val="0"/>
          <w:smallCaps w:val="0"/>
          <w:strike w:val="0"/>
          <w:sz w:val="16"/>
          <w:u w:val="none"/>
        </w:rPr>
        <w:t xml:space="preserve"> enough </w:t>
      </w:r>
      <w:r>
        <w:rPr>
          <w:b/>
          <w:i w:val="0"/>
          <w:smallCaps w:val="0"/>
          <w:strike w:val="0"/>
          <w:sz w:val="22"/>
          <w:highlight w:val="cyan"/>
          <w:u w:val="single"/>
        </w:rPr>
        <w:t>info</w:t>
      </w:r>
      <w:r>
        <w:rPr>
          <w:b/>
          <w:i w:val="0"/>
          <w:smallCaps w:val="0"/>
          <w:strike w:val="0"/>
          <w:sz w:val="22"/>
          <w:u w:val="single"/>
        </w:rPr>
        <w:t>rmation</w:t>
      </w:r>
      <w:r>
        <w:rPr>
          <w:b/>
          <w:i w:val="0"/>
          <w:smallCaps w:val="0"/>
          <w:strike w:val="0"/>
          <w:sz w:val="22"/>
          <w:u w:val="single"/>
        </w:rPr>
        <w:t xml:space="preserve"> </w:t>
      </w:r>
      <w:r>
        <w:rPr>
          <w:b/>
          <w:i w:val="0"/>
          <w:smallCaps w:val="0"/>
          <w:strike w:val="0"/>
          <w:sz w:val="22"/>
          <w:highlight w:val="cyan"/>
          <w:u w:val="single"/>
        </w:rPr>
        <w:t>to match</w:t>
      </w:r>
      <w:r>
        <w:rPr>
          <w:b/>
          <w:i w:val="0"/>
          <w:smallCaps w:val="0"/>
          <w:strike w:val="0"/>
          <w:sz w:val="22"/>
          <w:u w:val="single"/>
        </w:rPr>
        <w:t xml:space="preserve"> the value of its</w:t>
      </w:r>
      <w:r>
        <w:rPr>
          <w:b w:val="0"/>
          <w:i w:val="0"/>
          <w:smallCaps w:val="0"/>
          <w:strike w:val="0"/>
          <w:sz w:val="16"/>
          <w:u w:val="none"/>
        </w:rPr>
        <w:t xml:space="preserve"> </w:t>
      </w:r>
      <w:r>
        <w:rPr>
          <w:b/>
          <w:i w:val="0"/>
          <w:smallCaps w:val="0"/>
          <w:strike w:val="0"/>
          <w:sz w:val="22"/>
          <w:highlight w:val="cyan"/>
          <w:u w:val="single"/>
        </w:rPr>
        <w:t>incentives</w:t>
      </w:r>
      <w:r>
        <w:rPr>
          <w:b w:val="0"/>
          <w:i w:val="0"/>
          <w:smallCaps w:val="0"/>
          <w:strike w:val="0"/>
          <w:sz w:val="16"/>
          <w:u w:val="none"/>
        </w:rPr>
        <w:t xml:space="preserve"> fairly </w:t>
      </w:r>
      <w:r>
        <w:rPr>
          <w:b/>
          <w:i w:val="0"/>
          <w:smallCaps w:val="0"/>
          <w:strike w:val="0"/>
          <w:sz w:val="22"/>
          <w:u w:val="single"/>
        </w:rPr>
        <w:t xml:space="preserve">closely </w:t>
      </w:r>
      <w:r>
        <w:rPr>
          <w:b/>
          <w:i w:val="0"/>
          <w:smallCaps w:val="0"/>
          <w:strike w:val="0"/>
          <w:sz w:val="22"/>
          <w:highlight w:val="cyan"/>
          <w:u w:val="single"/>
        </w:rPr>
        <w:t>to</w:t>
      </w:r>
      <w:r>
        <w:rPr>
          <w:b w:val="0"/>
          <w:i w:val="0"/>
          <w:smallCaps w:val="0"/>
          <w:strike w:val="0"/>
          <w:sz w:val="16"/>
          <w:u w:val="none"/>
        </w:rPr>
        <w:t xml:space="preserve"> the </w:t>
      </w:r>
      <w:r>
        <w:rPr>
          <w:b/>
          <w:i w:val="0"/>
          <w:smallCaps w:val="0"/>
          <w:strike w:val="0"/>
          <w:sz w:val="22"/>
          <w:u w:val="single"/>
        </w:rPr>
        <w:t xml:space="preserve">social </w:t>
      </w:r>
      <w:r>
        <w:rPr>
          <w:b/>
          <w:i w:val="0"/>
          <w:smallCaps w:val="0"/>
          <w:strike w:val="0"/>
          <w:sz w:val="22"/>
          <w:highlight w:val="cyan"/>
          <w:u w:val="single"/>
        </w:rPr>
        <w:t>benefits</w:t>
      </w:r>
      <w:r>
        <w:rPr>
          <w:b w:val="0"/>
          <w:i w:val="0"/>
          <w:smallCaps w:val="0"/>
          <w:strike w:val="0"/>
          <w:sz w:val="16"/>
          <w:u w:val="none"/>
        </w:rPr>
        <w:t xml:space="preserve"> of the invention.227 Again, my claim is that this degree of accuracy is usually not worthwhile. A system of </w:t>
      </w:r>
      <w:r>
        <w:rPr>
          <w:b/>
          <w:i w:val="0"/>
          <w:smallCaps w:val="0"/>
          <w:strike w:val="0"/>
          <w:sz w:val="22"/>
          <w:u w:val="single"/>
        </w:rPr>
        <w:t xml:space="preserve">research </w:t>
      </w:r>
      <w:r>
        <w:rPr>
          <w:b/>
          <w:i w:val="0"/>
          <w:smallCaps w:val="0"/>
          <w:strike w:val="0"/>
          <w:sz w:val="22"/>
          <w:highlight w:val="cyan"/>
          <w:u w:val="single"/>
        </w:rPr>
        <w:t>grants</w:t>
      </w:r>
      <w:r>
        <w:rPr>
          <w:b w:val="0"/>
          <w:i w:val="0"/>
          <w:smallCaps w:val="0"/>
          <w:strike w:val="0"/>
          <w:sz w:val="16"/>
          <w:u w:val="none"/>
        </w:rPr>
        <w:t xml:space="preserve"> that offered only a few different reward structures, and matched them with decent accuracy to projects, could </w:t>
      </w:r>
      <w:r>
        <w:rPr>
          <w:b/>
          <w:i w:val="0"/>
          <w:smallCaps w:val="0"/>
          <w:strike w:val="0"/>
          <w:sz w:val="22"/>
          <w:highlight w:val="cyan"/>
          <w:u w:val="single"/>
        </w:rPr>
        <w:t>eliminate</w:t>
      </w:r>
      <w:r>
        <w:rPr>
          <w:b w:val="0"/>
          <w:i w:val="0"/>
          <w:smallCaps w:val="0"/>
          <w:strike w:val="0"/>
          <w:sz w:val="16"/>
          <w:u w:val="none"/>
        </w:rPr>
        <w:t xml:space="preserve"> most of the </w:t>
      </w:r>
      <w:r>
        <w:rPr>
          <w:b/>
          <w:i w:val="0"/>
          <w:smallCaps w:val="0"/>
          <w:strike w:val="0"/>
          <w:sz w:val="22"/>
          <w:highlight w:val="cyan"/>
          <w:u w:val="single"/>
        </w:rPr>
        <w:t>deadweight</w:t>
      </w:r>
      <w:r>
        <w:rPr>
          <w:b w:val="0"/>
          <w:i w:val="0"/>
          <w:smallCaps w:val="0"/>
          <w:strike w:val="0"/>
          <w:sz w:val="16"/>
          <w:highlight w:val="cyan"/>
          <w:u w:val="none"/>
        </w:rPr>
        <w:t xml:space="preserve"> </w:t>
      </w:r>
      <w:r>
        <w:rPr>
          <w:b/>
          <w:i w:val="0"/>
          <w:smallCaps w:val="0"/>
          <w:strike w:val="0"/>
          <w:sz w:val="22"/>
          <w:highlight w:val="cyan"/>
          <w:u w:val="single"/>
        </w:rPr>
        <w:t>loss</w:t>
      </w:r>
      <w:r>
        <w:rPr>
          <w:b w:val="0"/>
          <w:i w:val="0"/>
          <w:smallCaps w:val="0"/>
          <w:strike w:val="0"/>
          <w:sz w:val="16"/>
          <w:u w:val="none"/>
        </w:rPr>
        <w:t xml:space="preserve"> involved in a patentless system.228</w:t>
      </w:r>
    </w:p>
    <w:p>
      <w:pPr>
        <w:spacing w:after="60"/>
      </w:pPr>
      <w:r>
        <w:rPr>
          <w:b w:val="0"/>
          <w:i w:val="0"/>
          <w:smallCaps w:val="0"/>
          <w:strike w:val="0"/>
          <w:sz w:val="16"/>
          <w:u w:val="none"/>
        </w:rPr>
        <w:t xml:space="preserve">Similarly, critics of the research &amp; development tax credit might argue that it is fairly unconnected to the ultimate social value of an innovation.229 In fact, though, the </w:t>
      </w:r>
      <w:r>
        <w:rPr>
          <w:b/>
          <w:i w:val="0"/>
          <w:smallCaps w:val="0"/>
          <w:strike w:val="0"/>
          <w:sz w:val="22"/>
          <w:highlight w:val="cyan"/>
          <w:u w:val="single"/>
        </w:rPr>
        <w:t>tax system</w:t>
      </w:r>
      <w:r>
        <w:rPr>
          <w:b/>
          <w:i w:val="0"/>
          <w:smallCaps w:val="0"/>
          <w:strike w:val="0"/>
          <w:sz w:val="22"/>
          <w:u w:val="single"/>
        </w:rPr>
        <w:t xml:space="preserve"> does a reasonable</w:t>
      </w:r>
      <w:r>
        <w:rPr>
          <w:b w:val="0"/>
          <w:i w:val="0"/>
          <w:smallCaps w:val="0"/>
          <w:strike w:val="0"/>
          <w:sz w:val="16"/>
          <w:u w:val="none"/>
        </w:rPr>
        <w:t xml:space="preserve">, if rough, </w:t>
      </w:r>
      <w:r>
        <w:rPr>
          <w:b/>
          <w:i w:val="0"/>
          <w:smallCaps w:val="0"/>
          <w:strike w:val="0"/>
          <w:sz w:val="22"/>
          <w:u w:val="single"/>
        </w:rPr>
        <w:t>job</w:t>
      </w:r>
      <w:r>
        <w:rPr>
          <w:b w:val="0"/>
          <w:i w:val="0"/>
          <w:smallCaps w:val="0"/>
          <w:strike w:val="0"/>
          <w:sz w:val="16"/>
          <w:u w:val="none"/>
        </w:rPr>
        <w:t xml:space="preserve"> of </w:t>
      </w:r>
      <w:r>
        <w:rPr>
          <w:b/>
          <w:i w:val="0"/>
          <w:smallCaps w:val="0"/>
          <w:strike w:val="0"/>
          <w:sz w:val="22"/>
          <w:highlight w:val="cyan"/>
          <w:u w:val="single"/>
        </w:rPr>
        <w:t>tailoring</w:t>
      </w:r>
      <w:r>
        <w:rPr>
          <w:b/>
          <w:i w:val="0"/>
          <w:smallCaps w:val="0"/>
          <w:strike w:val="0"/>
          <w:sz w:val="22"/>
          <w:u w:val="single"/>
        </w:rPr>
        <w:t xml:space="preserve"> the </w:t>
      </w:r>
      <w:r>
        <w:rPr>
          <w:b/>
          <w:i w:val="0"/>
          <w:smallCaps w:val="0"/>
          <w:strike w:val="0"/>
          <w:sz w:val="22"/>
          <w:highlight w:val="cyan"/>
          <w:u w:val="single"/>
        </w:rPr>
        <w:t>value of the credit</w:t>
      </w:r>
      <w:r>
        <w:rPr>
          <w:b w:val="0"/>
          <w:i w:val="0"/>
          <w:smallCaps w:val="0"/>
          <w:strike w:val="0"/>
          <w:sz w:val="16"/>
          <w:u w:val="none"/>
        </w:rPr>
        <w:t>,</w:t>
      </w:r>
      <w:r>
        <w:rPr>
          <w:b w:val="0"/>
          <w:i w:val="0"/>
          <w:smallCaps w:val="0"/>
          <w:strike w:val="0"/>
          <w:sz w:val="16"/>
          <w:u w:val="none"/>
        </w:rPr>
        <w:t xml:space="preserve"> since at least in the startup context the credit is only useful to firms that end up being profitable.230 This </w:t>
      </w:r>
      <w:r>
        <w:rPr>
          <w:b/>
          <w:i w:val="0"/>
          <w:smallCaps w:val="0"/>
          <w:strike w:val="0"/>
          <w:sz w:val="22"/>
          <w:highlight w:val="cyan"/>
          <w:u w:val="single"/>
        </w:rPr>
        <w:t>duplicates</w:t>
      </w:r>
      <w:r>
        <w:rPr>
          <w:b/>
          <w:i w:val="0"/>
          <w:smallCaps w:val="0"/>
          <w:strike w:val="0"/>
          <w:sz w:val="22"/>
          <w:u w:val="single"/>
        </w:rPr>
        <w:t xml:space="preserve"> the patent system’s </w:t>
      </w:r>
      <w:r>
        <w:rPr>
          <w:b/>
          <w:i w:val="0"/>
          <w:smallCaps w:val="0"/>
          <w:strike w:val="0"/>
          <w:sz w:val="22"/>
          <w:highlight w:val="cyan"/>
          <w:u w:val="single"/>
        </w:rPr>
        <w:t xml:space="preserve">method of </w:t>
      </w:r>
      <w:r>
        <w:rPr>
          <w:b/>
          <w:i w:val="0"/>
          <w:smallCaps w:val="0"/>
          <w:strike w:val="0"/>
          <w:sz w:val="22"/>
          <w:highlight w:val="cyan"/>
          <w:u w:val="single"/>
        </w:rPr>
        <w:t>valuing</w:t>
      </w:r>
      <w:r>
        <w:rPr>
          <w:b/>
          <w:i w:val="0"/>
          <w:smallCaps w:val="0"/>
          <w:strike w:val="0"/>
          <w:sz w:val="22"/>
          <w:highlight w:val="cyan"/>
          <w:u w:val="single"/>
        </w:rPr>
        <w:t xml:space="preserve"> inventions</w:t>
      </w:r>
      <w:r>
        <w:rPr>
          <w:b w:val="0"/>
          <w:i w:val="0"/>
          <w:smallCaps w:val="0"/>
          <w:strike w:val="0"/>
          <w:sz w:val="16"/>
          <w:u w:val="none"/>
        </w:rPr>
        <w:t xml:space="preserve">: it </w:t>
      </w:r>
      <w:r>
        <w:rPr>
          <w:b/>
          <w:i w:val="0"/>
          <w:smallCaps w:val="0"/>
          <w:strike w:val="0"/>
          <w:sz w:val="22"/>
          <w:highlight w:val="cyan"/>
          <w:u w:val="single"/>
        </w:rPr>
        <w:t>pays more</w:t>
      </w:r>
      <w:r>
        <w:rPr>
          <w:b/>
          <w:i w:val="0"/>
          <w:smallCaps w:val="0"/>
          <w:strike w:val="0"/>
          <w:sz w:val="22"/>
          <w:u w:val="single"/>
        </w:rPr>
        <w:t xml:space="preserve"> to those that </w:t>
      </w:r>
      <w:r>
        <w:rPr>
          <w:b/>
          <w:i w:val="0"/>
          <w:smallCaps w:val="0"/>
          <w:strike w:val="0"/>
          <w:sz w:val="22"/>
          <w:u w:val="single"/>
        </w:rPr>
        <w:t>sell</w:t>
      </w:r>
      <w:r>
        <w:rPr>
          <w:b w:val="0"/>
          <w:i w:val="0"/>
          <w:smallCaps w:val="0"/>
          <w:strike w:val="0"/>
          <w:sz w:val="16"/>
          <w:u w:val="none"/>
        </w:rPr>
        <w:t xml:space="preserve">. If desirable, this </w:t>
      </w:r>
      <w:r>
        <w:rPr>
          <w:b/>
          <w:i w:val="0"/>
          <w:smallCaps w:val="0"/>
          <w:strike w:val="0"/>
          <w:sz w:val="22"/>
          <w:u w:val="single"/>
        </w:rPr>
        <w:t>targeting</w:t>
      </w:r>
      <w:r>
        <w:rPr>
          <w:b w:val="0"/>
          <w:i w:val="0"/>
          <w:smallCaps w:val="0"/>
          <w:strike w:val="0"/>
          <w:sz w:val="16"/>
          <w:u w:val="none"/>
        </w:rPr>
        <w:t xml:space="preserve"> could be </w:t>
      </w:r>
      <w:r>
        <w:rPr>
          <w:b/>
          <w:i w:val="0"/>
          <w:smallCaps w:val="0"/>
          <w:strike w:val="0"/>
          <w:sz w:val="22"/>
          <w:u w:val="single"/>
        </w:rPr>
        <w:t xml:space="preserve">extended to </w:t>
      </w:r>
      <w:r>
        <w:rPr>
          <w:b/>
          <w:i w:val="0"/>
          <w:smallCaps w:val="0"/>
          <w:strike w:val="0"/>
          <w:sz w:val="22"/>
          <w:u w:val="single"/>
        </w:rPr>
        <w:t>older</w:t>
      </w:r>
      <w:r>
        <w:rPr>
          <w:b/>
          <w:i w:val="0"/>
          <w:smallCaps w:val="0"/>
          <w:strike w:val="0"/>
          <w:sz w:val="22"/>
          <w:u w:val="single"/>
        </w:rPr>
        <w:t xml:space="preserve"> firms</w:t>
      </w:r>
      <w:r>
        <w:rPr>
          <w:b w:val="0"/>
          <w:i w:val="0"/>
          <w:smallCaps w:val="0"/>
          <w:strike w:val="0"/>
          <w:sz w:val="16"/>
          <w:u w:val="none"/>
        </w:rPr>
        <w:t xml:space="preserve"> by limiting the use of the credit to offsetting profits from inventions funded through recent R&amp;D.</w:t>
      </w:r>
    </w:p>
    <w:p>
      <w:pPr>
        <w:spacing w:after="60"/>
      </w:pPr>
      <w:r>
        <w:rPr>
          <w:b w:val="0"/>
          <w:i w:val="0"/>
          <w:smallCaps w:val="0"/>
          <w:strike w:val="0"/>
          <w:sz w:val="16"/>
          <w:u w:val="none"/>
        </w:rPr>
        <w:t>Commentators have also suggested that prizes, too, might be shifted ex post in order to allow the government to have more information at its disposal when the prize is awarded.231 My analysis suggests some reasons to be cautious about this move. As we saw earlier, the gain in information would be at least partially offset by increased credit and agency costs. In other words, entrepreneurs would have to raise outside capital on the promise of a future prize, with all the costs that such a separation of ownership and control usually entails. That the separation occurs in a setting with especially high information asymmetry---the entrepreneur knows far more than the investors about her invention and her future effort in developing it---makes the contracting situation especially difficult.232</w:t>
      </w:r>
    </w:p>
    <w:p>
      <w:pPr>
        <w:spacing w:after="60"/>
      </w:pPr>
      <w:r>
        <w:rPr>
          <w:b w:val="0"/>
          <w:i w:val="0"/>
          <w:smallCaps w:val="0"/>
          <w:strike w:val="0"/>
          <w:sz w:val="16"/>
          <w:u w:val="none"/>
        </w:rPr>
        <w:t xml:space="preserve">What this perhaps suggests is that the </w:t>
      </w:r>
      <w:r>
        <w:rPr>
          <w:b/>
          <w:i w:val="0"/>
          <w:smallCaps w:val="0"/>
          <w:strike w:val="0"/>
          <w:sz w:val="22"/>
          <w:highlight w:val="cyan"/>
          <w:u w:val="single"/>
        </w:rPr>
        <w:t xml:space="preserve">ideal </w:t>
      </w:r>
      <w:r>
        <w:rPr>
          <w:b/>
          <w:i w:val="0"/>
          <w:smallCaps w:val="0"/>
          <w:strike w:val="0"/>
          <w:sz w:val="22"/>
          <w:highlight w:val="cyan"/>
          <w:u w:val="single"/>
        </w:rPr>
        <w:t>innovation</w:t>
      </w:r>
      <w:r>
        <w:rPr>
          <w:b/>
          <w:i w:val="0"/>
          <w:smallCaps w:val="0"/>
          <w:strike w:val="0"/>
          <w:sz w:val="22"/>
          <w:highlight w:val="cyan"/>
          <w:u w:val="single"/>
        </w:rPr>
        <w:t xml:space="preserve"> system</w:t>
      </w:r>
      <w:r>
        <w:rPr>
          <w:b w:val="0"/>
          <w:i w:val="0"/>
          <w:smallCaps w:val="0"/>
          <w:strike w:val="0"/>
          <w:sz w:val="16"/>
          <w:u w:val="none"/>
        </w:rPr>
        <w:t xml:space="preserve"> would in some way </w:t>
      </w:r>
      <w:r>
        <w:rPr>
          <w:b/>
          <w:i w:val="0"/>
          <w:smallCaps w:val="0"/>
          <w:strike w:val="0"/>
          <w:sz w:val="22"/>
          <w:highlight w:val="cyan"/>
          <w:u w:val="single"/>
        </w:rPr>
        <w:t xml:space="preserve">blend </w:t>
      </w:r>
      <w:r>
        <w:rPr>
          <w:b/>
          <w:i w:val="0"/>
          <w:smallCaps w:val="0"/>
          <w:strike w:val="0"/>
          <w:sz w:val="22"/>
          <w:highlight w:val="cyan"/>
          <w:u w:val="single"/>
        </w:rPr>
        <w:t>ex ante</w:t>
      </w:r>
      <w:r>
        <w:rPr>
          <w:b/>
          <w:i w:val="0"/>
          <w:smallCaps w:val="0"/>
          <w:strike w:val="0"/>
          <w:sz w:val="22"/>
          <w:highlight w:val="cyan"/>
          <w:u w:val="single"/>
        </w:rPr>
        <w:t xml:space="preserve"> and </w:t>
      </w:r>
      <w:r>
        <w:rPr>
          <w:b/>
          <w:i w:val="0"/>
          <w:smallCaps w:val="0"/>
          <w:strike w:val="0"/>
          <w:sz w:val="22"/>
          <w:highlight w:val="cyan"/>
          <w:u w:val="single"/>
        </w:rPr>
        <w:t>ex post</w:t>
      </w:r>
      <w:r>
        <w:rPr>
          <w:b/>
          <w:i w:val="0"/>
          <w:smallCaps w:val="0"/>
          <w:strike w:val="0"/>
          <w:sz w:val="22"/>
          <w:u w:val="single"/>
        </w:rPr>
        <w:t xml:space="preserve"> incentives</w:t>
      </w:r>
      <w:r>
        <w:rPr>
          <w:b w:val="0"/>
          <w:i w:val="0"/>
          <w:smallCaps w:val="0"/>
          <w:strike w:val="0"/>
          <w:sz w:val="16"/>
          <w:u w:val="none"/>
        </w:rPr>
        <w:t xml:space="preserve">.233 The </w:t>
      </w:r>
      <w:r>
        <w:rPr>
          <w:b/>
          <w:i w:val="0"/>
          <w:smallCaps w:val="0"/>
          <w:strike w:val="0"/>
          <w:sz w:val="22"/>
          <w:u w:val="single"/>
        </w:rPr>
        <w:t>high agency costs of an ex post system</w:t>
      </w:r>
      <w:r>
        <w:rPr>
          <w:b w:val="0"/>
          <w:i w:val="0"/>
          <w:smallCaps w:val="0"/>
          <w:strike w:val="0"/>
          <w:sz w:val="16"/>
          <w:u w:val="none"/>
        </w:rPr>
        <w:t xml:space="preserve"> may tend to </w:t>
      </w:r>
      <w:r>
        <w:rPr>
          <w:b/>
          <w:i w:val="0"/>
          <w:smallCaps w:val="0"/>
          <w:strike w:val="0"/>
          <w:sz w:val="22"/>
          <w:u w:val="single"/>
        </w:rPr>
        <w:t>reduce the returns to</w:t>
      </w:r>
      <w:r>
        <w:rPr>
          <w:b w:val="0"/>
          <w:i w:val="0"/>
          <w:smallCaps w:val="0"/>
          <w:strike w:val="0"/>
          <w:sz w:val="16"/>
          <w:u w:val="none"/>
        </w:rPr>
        <w:t xml:space="preserve"> </w:t>
      </w:r>
      <w:r>
        <w:rPr>
          <w:b/>
          <w:i w:val="0"/>
          <w:smallCaps w:val="0"/>
          <w:strike w:val="0"/>
          <w:sz w:val="22"/>
          <w:u w:val="single"/>
        </w:rPr>
        <w:t>innovating</w:t>
      </w:r>
      <w:r>
        <w:rPr>
          <w:b w:val="0"/>
          <w:i w:val="0"/>
          <w:smallCaps w:val="0"/>
          <w:strike w:val="0"/>
          <w:sz w:val="16"/>
          <w:u w:val="none"/>
        </w:rPr>
        <w:t xml:space="preserve">, discouraging some inventors. We could think of an </w:t>
      </w:r>
      <w:r>
        <w:rPr>
          <w:b/>
          <w:i w:val="0"/>
          <w:smallCaps w:val="0"/>
          <w:strike w:val="0"/>
          <w:sz w:val="22"/>
          <w:u w:val="single"/>
        </w:rPr>
        <w:t>ex ante</w:t>
      </w:r>
      <w:r>
        <w:rPr>
          <w:b w:val="0"/>
          <w:i w:val="0"/>
          <w:smallCaps w:val="0"/>
          <w:strike w:val="0"/>
          <w:sz w:val="16"/>
          <w:u w:val="none"/>
        </w:rPr>
        <w:t xml:space="preserve"> prize </w:t>
      </w:r>
      <w:r>
        <w:rPr>
          <w:b/>
          <w:i w:val="0"/>
          <w:smallCaps w:val="0"/>
          <w:strike w:val="0"/>
          <w:sz w:val="22"/>
          <w:u w:val="single"/>
        </w:rPr>
        <w:t>system</w:t>
      </w:r>
      <w:r>
        <w:rPr>
          <w:b w:val="0"/>
          <w:i w:val="0"/>
          <w:smallCaps w:val="0"/>
          <w:strike w:val="0"/>
          <w:sz w:val="16"/>
          <w:u w:val="none"/>
        </w:rPr>
        <w:t xml:space="preserve">, such as government research grants, </w:t>
      </w:r>
      <w:r>
        <w:rPr>
          <w:b/>
          <w:i w:val="0"/>
          <w:smallCaps w:val="0"/>
          <w:strike w:val="0"/>
          <w:sz w:val="22"/>
          <w:u w:val="single"/>
        </w:rPr>
        <w:t xml:space="preserve">as a second price we use to </w:t>
      </w:r>
      <w:r>
        <w:rPr>
          <w:b/>
          <w:i w:val="0"/>
          <w:smallCaps w:val="0"/>
          <w:strike w:val="0"/>
          <w:sz w:val="22"/>
          <w:highlight w:val="cyan"/>
          <w:u w:val="single"/>
        </w:rPr>
        <w:t xml:space="preserve">further </w:t>
      </w:r>
      <w:r>
        <w:rPr>
          <w:b/>
          <w:i w:val="0"/>
          <w:smallCaps w:val="0"/>
          <w:strike w:val="0"/>
          <w:sz w:val="22"/>
          <w:highlight w:val="cyan"/>
          <w:u w:val="single"/>
        </w:rPr>
        <w:t>fine-tune</w:t>
      </w:r>
      <w:r>
        <w:rPr>
          <w:b/>
          <w:i w:val="0"/>
          <w:smallCaps w:val="0"/>
          <w:strike w:val="0"/>
          <w:sz w:val="22"/>
          <w:highlight w:val="cyan"/>
          <w:u w:val="single"/>
        </w:rPr>
        <w:t xml:space="preserve"> the ex post system</w:t>
      </w:r>
      <w:r>
        <w:rPr>
          <w:b w:val="0"/>
          <w:i w:val="0"/>
          <w:smallCaps w:val="0"/>
          <w:strike w:val="0"/>
          <w:sz w:val="16"/>
          <w:u w:val="none"/>
        </w:rPr>
        <w:t xml:space="preserve">. By offering startup capital free of outside investors, the </w:t>
      </w:r>
      <w:r>
        <w:rPr>
          <w:b/>
          <w:i w:val="0"/>
          <w:smallCaps w:val="0"/>
          <w:strike w:val="0"/>
          <w:sz w:val="22"/>
          <w:u w:val="single"/>
        </w:rPr>
        <w:t xml:space="preserve">grant helps </w:t>
      </w:r>
      <w:r>
        <w:rPr>
          <w:b/>
          <w:i w:val="0"/>
          <w:smallCaps w:val="0"/>
          <w:strike w:val="0"/>
          <w:sz w:val="22"/>
          <w:highlight w:val="cyan"/>
          <w:u w:val="single"/>
        </w:rPr>
        <w:t xml:space="preserve">restore </w:t>
      </w:r>
      <w:r>
        <w:rPr>
          <w:b/>
          <w:i w:val="0"/>
          <w:smallCaps w:val="0"/>
          <w:strike w:val="0"/>
          <w:sz w:val="22"/>
          <w:highlight w:val="cyan"/>
          <w:u w:val="single"/>
        </w:rPr>
        <w:t>positive</w:t>
      </w:r>
      <w:r>
        <w:rPr>
          <w:b/>
          <w:i w:val="0"/>
          <w:smallCaps w:val="0"/>
          <w:strike w:val="0"/>
          <w:sz w:val="22"/>
          <w:highlight w:val="cyan"/>
          <w:u w:val="single"/>
        </w:rPr>
        <w:t xml:space="preserve"> externalities</w:t>
      </w:r>
      <w:r>
        <w:rPr>
          <w:b w:val="0"/>
          <w:i w:val="0"/>
          <w:smallCaps w:val="0"/>
          <w:strike w:val="0"/>
          <w:sz w:val="16"/>
          <w:u w:val="none"/>
        </w:rPr>
        <w:t xml:space="preserve"> to the level they would achieve in the absence of financing costs.234</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