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Passing the threat </w:t>
      </w:r>
      <w:r>
        <w:rPr>
          <w:b/>
          <w:i w:val="0"/>
          <w:smallCaps w:val="0"/>
          <w:strike w:val="0"/>
          <w:sz w:val="26"/>
          <w:u w:val="single"/>
        </w:rPr>
        <w:t>with</w:t>
      </w:r>
      <w:r>
        <w:rPr>
          <w:b/>
          <w:i w:val="0"/>
          <w:smallCaps w:val="0"/>
          <w:strike w:val="0"/>
          <w:sz w:val="26"/>
          <w:u w:val="none"/>
        </w:rPr>
        <w:t xml:space="preserve"> legislation AND durable fiat </w:t>
      </w:r>
      <w:r>
        <w:rPr>
          <w:b/>
          <w:i w:val="0"/>
          <w:smallCaps w:val="0"/>
          <w:strike w:val="0"/>
          <w:sz w:val="26"/>
          <w:u w:val="single"/>
        </w:rPr>
        <w:t>makes</w:t>
      </w:r>
      <w:r>
        <w:rPr>
          <w:b/>
          <w:i w:val="0"/>
          <w:smallCaps w:val="0"/>
          <w:strike w:val="0"/>
          <w:sz w:val="26"/>
          <w:u w:val="none"/>
        </w:rPr>
        <w:t xml:space="preserve"> it credible.</w:t>
      </w:r>
    </w:p>
    <w:p>
      <w:pPr>
        <w:spacing w:after="80"/>
      </w:pPr>
      <w:r>
        <w:rPr>
          <w:b/>
          <w:i w:val="0"/>
          <w:smallCaps w:val="0"/>
          <w:strike w:val="0"/>
          <w:sz w:val="26"/>
          <w:u w:val="none"/>
        </w:rPr>
        <w:t>Daniels ‘10</w:t>
      </w:r>
      <w:r>
        <w:rPr>
          <w:b w:val="0"/>
          <w:i w:val="0"/>
          <w:smallCaps w:val="0"/>
          <w:strike w:val="0"/>
          <w:u w:val="none"/>
        </w:rPr>
        <w:t xml:space="preserve"> [Brigham; 2010; Professor of Law at S.J. Quinney College of Law; Nicholas School of the Environment, Duke University, “</w:t>
      </w:r>
      <w:r>
        <w:rPr>
          <w:b w:val="0"/>
          <w:i w:val="0"/>
          <w:smallCaps w:val="0"/>
          <w:strike w:val="0"/>
          <w:u w:val="none"/>
        </w:rPr>
        <w:t>Credible Commitments, Credible Threats, and Environmental Policy</w:t>
      </w:r>
      <w:r>
        <w:rPr>
          <w:b w:val="0"/>
          <w:i w:val="0"/>
          <w:smallCaps w:val="0"/>
          <w:strike w:val="0"/>
          <w:u w:val="none"/>
        </w:rPr>
        <w:t>,” vol. 1] jchen</w:t>
      </w:r>
    </w:p>
    <w:p>
      <w:pPr>
        <w:spacing w:after="60"/>
      </w:pPr>
      <w:r>
        <w:rPr>
          <w:b w:val="0"/>
          <w:i w:val="0"/>
          <w:smallCaps w:val="0"/>
          <w:strike w:val="0"/>
          <w:sz w:val="16"/>
          <w:u w:val="none"/>
        </w:rPr>
        <w:t xml:space="preserve">While one may quibble with the extent that Congress’ threats are credible in this instance, one thing that seems clear is that </w:t>
      </w:r>
      <w:r>
        <w:rPr>
          <w:b/>
          <w:i w:val="0"/>
          <w:smallCaps w:val="0"/>
          <w:strike w:val="0"/>
          <w:sz w:val="22"/>
          <w:u w:val="single"/>
        </w:rPr>
        <w:t xml:space="preserve">Congress’ </w:t>
      </w:r>
      <w:r>
        <w:rPr>
          <w:b/>
          <w:i w:val="0"/>
          <w:smallCaps w:val="0"/>
          <w:strike w:val="0"/>
          <w:sz w:val="22"/>
          <w:u w:val="single"/>
        </w:rPr>
        <w:t>threat</w:t>
      </w:r>
      <w:r>
        <w:rPr>
          <w:b/>
          <w:i w:val="0"/>
          <w:smallCaps w:val="0"/>
          <w:strike w:val="0"/>
          <w:sz w:val="22"/>
          <w:u w:val="single"/>
        </w:rPr>
        <w:t xml:space="preserve"> is much </w:t>
      </w:r>
      <w:r>
        <w:rPr>
          <w:b/>
          <w:i w:val="0"/>
          <w:smallCaps w:val="0"/>
          <w:strike w:val="0"/>
          <w:sz w:val="22"/>
          <w:u w:val="single"/>
        </w:rPr>
        <w:t>more credible</w:t>
      </w:r>
      <w:r>
        <w:rPr>
          <w:b w:val="0"/>
          <w:i w:val="0"/>
          <w:smallCaps w:val="0"/>
          <w:strike w:val="0"/>
          <w:sz w:val="16"/>
          <w:u w:val="none"/>
        </w:rPr>
        <w:t xml:space="preserve"> as part of the Clean Air Act </w:t>
      </w:r>
      <w:r>
        <w:rPr>
          <w:b/>
          <w:i w:val="0"/>
          <w:smallCaps w:val="0"/>
          <w:strike w:val="0"/>
          <w:sz w:val="22"/>
          <w:u w:val="single"/>
        </w:rPr>
        <w:t>than it would</w:t>
      </w:r>
      <w:r>
        <w:rPr>
          <w:b w:val="0"/>
          <w:i w:val="0"/>
          <w:smallCaps w:val="0"/>
          <w:strike w:val="0"/>
          <w:sz w:val="16"/>
          <w:u w:val="none"/>
        </w:rPr>
        <w:t xml:space="preserve"> </w:t>
      </w:r>
      <w:r>
        <w:rPr>
          <w:b/>
          <w:i w:val="0"/>
          <w:smallCaps w:val="0"/>
          <w:strike w:val="0"/>
          <w:sz w:val="22"/>
          <w:u w:val="single"/>
        </w:rPr>
        <w:t>have</w:t>
      </w:r>
      <w:r>
        <w:rPr>
          <w:b w:val="0"/>
          <w:i w:val="0"/>
          <w:smallCaps w:val="0"/>
          <w:strike w:val="0"/>
          <w:sz w:val="16"/>
          <w:u w:val="none"/>
        </w:rPr>
        <w:t xml:space="preserve"> been </w:t>
      </w:r>
      <w:r>
        <w:rPr>
          <w:b/>
          <w:i w:val="0"/>
          <w:smallCaps w:val="0"/>
          <w:strike w:val="0"/>
          <w:sz w:val="22"/>
          <w:u w:val="single"/>
        </w:rPr>
        <w:t xml:space="preserve">had Congress </w:t>
      </w:r>
      <w:r>
        <w:rPr>
          <w:b/>
          <w:i w:val="0"/>
          <w:smallCaps w:val="0"/>
          <w:strike w:val="0"/>
          <w:sz w:val="22"/>
          <w:u w:val="single"/>
        </w:rPr>
        <w:t>made</w:t>
      </w:r>
      <w:r>
        <w:rPr>
          <w:b/>
          <w:i w:val="0"/>
          <w:smallCaps w:val="0"/>
          <w:strike w:val="0"/>
          <w:sz w:val="22"/>
          <w:u w:val="single"/>
        </w:rPr>
        <w:t xml:space="preserve"> the threat without passing </w:t>
      </w:r>
      <w:r>
        <w:rPr>
          <w:b/>
          <w:i w:val="0"/>
          <w:smallCaps w:val="0"/>
          <w:strike w:val="0"/>
          <w:sz w:val="22"/>
          <w:highlight w:val="cyan"/>
          <w:u w:val="single"/>
        </w:rPr>
        <w:t>legislation</w:t>
      </w:r>
      <w:r>
        <w:rPr>
          <w:b w:val="0"/>
          <w:i w:val="0"/>
          <w:smallCaps w:val="0"/>
          <w:strike w:val="0"/>
          <w:sz w:val="16"/>
          <w:u w:val="none"/>
        </w:rPr>
        <w:t xml:space="preserve">. Congress </w:t>
      </w:r>
      <w:r>
        <w:rPr>
          <w:b/>
          <w:i w:val="0"/>
          <w:smallCaps w:val="0"/>
          <w:strike w:val="0"/>
          <w:sz w:val="22"/>
          <w:highlight w:val="cyan"/>
          <w:u w:val="single"/>
        </w:rPr>
        <w:t xml:space="preserve">increased the </w:t>
      </w:r>
      <w:r>
        <w:rPr>
          <w:b/>
          <w:i w:val="0"/>
          <w:smallCaps w:val="0"/>
          <w:strike w:val="0"/>
          <w:sz w:val="22"/>
          <w:highlight w:val="cyan"/>
          <w:u w:val="single"/>
        </w:rPr>
        <w:t>risk</w:t>
      </w:r>
      <w:r>
        <w:rPr>
          <w:b/>
          <w:i w:val="0"/>
          <w:smallCaps w:val="0"/>
          <w:strike w:val="0"/>
          <w:sz w:val="22"/>
          <w:highlight w:val="cyan"/>
          <w:u w:val="single"/>
        </w:rPr>
        <w:t xml:space="preserve"> that</w:t>
      </w:r>
      <w:r>
        <w:rPr>
          <w:b/>
          <w:i w:val="0"/>
          <w:smallCaps w:val="0"/>
          <w:strike w:val="0"/>
          <w:sz w:val="22"/>
          <w:u w:val="single"/>
        </w:rPr>
        <w:t xml:space="preserve"> </w:t>
      </w:r>
      <w:r>
        <w:rPr>
          <w:b/>
          <w:i w:val="0"/>
          <w:smallCaps w:val="0"/>
          <w:strike w:val="0"/>
          <w:sz w:val="22"/>
          <w:u w:val="single"/>
        </w:rPr>
        <w:t>its</w:t>
      </w:r>
      <w:r>
        <w:rPr>
          <w:b w:val="0"/>
          <w:i w:val="0"/>
          <w:smallCaps w:val="0"/>
          <w:strike w:val="0"/>
          <w:sz w:val="16"/>
          <w:u w:val="none"/>
        </w:rPr>
        <w:t xml:space="preserve"> </w:t>
      </w:r>
      <w:r>
        <w:rPr>
          <w:b/>
          <w:i w:val="0"/>
          <w:smallCaps w:val="0"/>
          <w:strike w:val="0"/>
          <w:sz w:val="22"/>
          <w:highlight w:val="cyan"/>
          <w:u w:val="single"/>
        </w:rPr>
        <w:t>threats</w:t>
      </w:r>
      <w:r>
        <w:rPr>
          <w:b w:val="0"/>
          <w:i w:val="0"/>
          <w:smallCaps w:val="0"/>
          <w:strike w:val="0"/>
          <w:sz w:val="16"/>
          <w:u w:val="none"/>
        </w:rPr>
        <w:t xml:space="preserve"> would </w:t>
      </w:r>
      <w:r>
        <w:rPr>
          <w:b/>
          <w:i w:val="0"/>
          <w:smallCaps w:val="0"/>
          <w:strike w:val="0"/>
          <w:sz w:val="22"/>
          <w:highlight w:val="cyan"/>
          <w:u w:val="single"/>
        </w:rPr>
        <w:t xml:space="preserve">prove </w:t>
      </w:r>
      <w:r>
        <w:rPr>
          <w:b/>
          <w:i w:val="0"/>
          <w:smallCaps w:val="0"/>
          <w:strike w:val="0"/>
          <w:sz w:val="22"/>
          <w:highlight w:val="cyan"/>
          <w:u w:val="single"/>
        </w:rPr>
        <w:t>more</w:t>
      </w:r>
      <w:r>
        <w:rPr>
          <w:b/>
          <w:i w:val="0"/>
          <w:smallCaps w:val="0"/>
          <w:strike w:val="0"/>
          <w:sz w:val="22"/>
          <w:highlight w:val="cyan"/>
          <w:u w:val="single"/>
        </w:rPr>
        <w:t xml:space="preserve"> than</w:t>
      </w:r>
      <w:r>
        <w:rPr>
          <w:b/>
          <w:i w:val="0"/>
          <w:smallCaps w:val="0"/>
          <w:strike w:val="0"/>
          <w:sz w:val="22"/>
          <w:u w:val="single"/>
        </w:rPr>
        <w:t xml:space="preserve"> cheap </w:t>
      </w:r>
      <w:r>
        <w:rPr>
          <w:b/>
          <w:i w:val="0"/>
          <w:smallCaps w:val="0"/>
          <w:strike w:val="0"/>
          <w:sz w:val="22"/>
          <w:highlight w:val="cyan"/>
          <w:u w:val="single"/>
        </w:rPr>
        <w:t>talk because it is</w:t>
      </w:r>
      <w:r>
        <w:rPr>
          <w:b w:val="0"/>
          <w:i w:val="0"/>
          <w:smallCaps w:val="0"/>
          <w:strike w:val="0"/>
          <w:sz w:val="16"/>
          <w:u w:val="none"/>
        </w:rPr>
        <w:t xml:space="preserve"> much more </w:t>
      </w:r>
      <w:r>
        <w:rPr>
          <w:b/>
          <w:i w:val="0"/>
          <w:smallCaps w:val="0"/>
          <w:strike w:val="0"/>
          <w:sz w:val="22"/>
          <w:highlight w:val="cyan"/>
          <w:u w:val="single"/>
        </w:rPr>
        <w:t xml:space="preserve">difficult to </w:t>
      </w:r>
      <w:r>
        <w:rPr>
          <w:b/>
          <w:i w:val="0"/>
          <w:smallCaps w:val="0"/>
          <w:strike w:val="0"/>
          <w:sz w:val="22"/>
          <w:highlight w:val="cyan"/>
          <w:u w:val="single"/>
        </w:rPr>
        <w:t>revisit</w:t>
      </w:r>
      <w:r>
        <w:rPr>
          <w:b/>
          <w:i w:val="0"/>
          <w:smallCaps w:val="0"/>
          <w:strike w:val="0"/>
          <w:sz w:val="22"/>
          <w:u w:val="single"/>
        </w:rPr>
        <w:t xml:space="preserve"> legislation</w:t>
      </w:r>
      <w:r>
        <w:rPr>
          <w:b w:val="0"/>
          <w:i w:val="0"/>
          <w:smallCaps w:val="0"/>
          <w:strike w:val="0"/>
          <w:sz w:val="16"/>
          <w:u w:val="none"/>
        </w:rPr>
        <w:t xml:space="preserve"> than to get in the way of Congress coming back to an issue at some point in the future.</w:t>
      </w:r>
    </w:p>
    <w:p>
      <w:pPr>
        <w:spacing w:after="60"/>
      </w:pPr>
      <w:r>
        <w:rPr>
          <w:b w:val="0"/>
          <w:i w:val="0"/>
          <w:smallCaps w:val="0"/>
          <w:strike w:val="0"/>
          <w:sz w:val="16"/>
          <w:u w:val="none"/>
        </w:rPr>
        <w:t>What Congress seems to be doing here is precisely what Schelling advises us to do when trying to make a threat that seems patently incredible:</w:t>
      </w:r>
    </w:p>
    <w:p>
      <w:pPr>
        <w:spacing w:after="60"/>
      </w:pPr>
      <w:r>
        <w:rPr>
          <w:b w:val="0"/>
          <w:i w:val="0"/>
          <w:smallCaps w:val="0"/>
          <w:strike w:val="0"/>
          <w:sz w:val="16"/>
          <w:u w:val="none"/>
        </w:rPr>
        <w:t xml:space="preserve">But it is hard to make it believed…. What we have to do is to </w:t>
      </w:r>
      <w:r>
        <w:rPr>
          <w:b/>
          <w:i w:val="0"/>
          <w:smallCaps w:val="0"/>
          <w:strike w:val="0"/>
          <w:sz w:val="22"/>
          <w:u w:val="single"/>
        </w:rPr>
        <w:t xml:space="preserve">get ourselves into a </w:t>
      </w:r>
      <w:r>
        <w:rPr>
          <w:b/>
          <w:i w:val="0"/>
          <w:smallCaps w:val="0"/>
          <w:strike w:val="0"/>
          <w:sz w:val="22"/>
          <w:u w:val="single"/>
        </w:rPr>
        <w:t>position</w:t>
      </w:r>
      <w:r>
        <w:rPr>
          <w:b/>
          <w:i w:val="0"/>
          <w:smallCaps w:val="0"/>
          <w:strike w:val="0"/>
          <w:sz w:val="22"/>
          <w:u w:val="single"/>
        </w:rPr>
        <w:t xml:space="preserve"> where</w:t>
      </w:r>
      <w:r>
        <w:rPr>
          <w:b w:val="0"/>
          <w:i w:val="0"/>
          <w:smallCaps w:val="0"/>
          <w:strike w:val="0"/>
          <w:sz w:val="16"/>
          <w:u w:val="none"/>
        </w:rPr>
        <w:t xml:space="preserve"> </w:t>
      </w:r>
      <w:r>
        <w:rPr>
          <w:b/>
          <w:i w:val="0"/>
          <w:smallCaps w:val="0"/>
          <w:strike w:val="0"/>
          <w:sz w:val="22"/>
          <w:u w:val="single"/>
        </w:rPr>
        <w:t xml:space="preserve">we cannot </w:t>
      </w:r>
      <w:r>
        <w:rPr>
          <w:b/>
          <w:i w:val="0"/>
          <w:smallCaps w:val="0"/>
          <w:strike w:val="0"/>
          <w:sz w:val="22"/>
          <w:u w:val="single"/>
        </w:rPr>
        <w:t>fail</w:t>
      </w:r>
      <w:r>
        <w:rPr>
          <w:b/>
          <w:i w:val="0"/>
          <w:smallCaps w:val="0"/>
          <w:strike w:val="0"/>
          <w:sz w:val="22"/>
          <w:u w:val="single"/>
        </w:rPr>
        <w:t xml:space="preserve"> to </w:t>
      </w:r>
      <w:r>
        <w:rPr>
          <w:b/>
          <w:i w:val="0"/>
          <w:smallCaps w:val="0"/>
          <w:strike w:val="0"/>
          <w:sz w:val="22"/>
          <w:u w:val="single"/>
        </w:rPr>
        <w:t>react</w:t>
      </w:r>
      <w:r>
        <w:rPr>
          <w:b/>
          <w:i w:val="0"/>
          <w:smallCaps w:val="0"/>
          <w:strike w:val="0"/>
          <w:sz w:val="22"/>
          <w:u w:val="single"/>
        </w:rPr>
        <w:t xml:space="preserve"> as we said we </w:t>
      </w:r>
      <w:r>
        <w:rPr>
          <w:b/>
          <w:i w:val="0"/>
          <w:smallCaps w:val="0"/>
          <w:strike w:val="0"/>
          <w:sz w:val="22"/>
          <w:u w:val="single"/>
        </w:rPr>
        <w:t>would</w:t>
      </w:r>
      <w:r>
        <w:rPr>
          <w:b w:val="0"/>
          <w:i w:val="0"/>
          <w:smallCaps w:val="0"/>
          <w:strike w:val="0"/>
          <w:sz w:val="16"/>
          <w:u w:val="none"/>
        </w:rPr>
        <w:t xml:space="preserve">—where we just cannot help it—or where we would be obliged by some overwhelming cost of not reacting in a manner we had declared…. Often we must </w:t>
      </w:r>
      <w:r>
        <w:rPr>
          <w:b/>
          <w:i w:val="0"/>
          <w:smallCaps w:val="0"/>
          <w:strike w:val="0"/>
          <w:sz w:val="22"/>
          <w:u w:val="single"/>
        </w:rPr>
        <w:t xml:space="preserve">maneuver into a </w:t>
      </w:r>
      <w:r>
        <w:rPr>
          <w:b/>
          <w:i w:val="0"/>
          <w:smallCaps w:val="0"/>
          <w:strike w:val="0"/>
          <w:sz w:val="22"/>
          <w:u w:val="single"/>
        </w:rPr>
        <w:t>position</w:t>
      </w:r>
      <w:r>
        <w:rPr>
          <w:b/>
          <w:i w:val="0"/>
          <w:smallCaps w:val="0"/>
          <w:strike w:val="0"/>
          <w:sz w:val="22"/>
          <w:u w:val="single"/>
        </w:rPr>
        <w:t xml:space="preserve"> where we no longer have much </w:t>
      </w:r>
      <w:r>
        <w:rPr>
          <w:b/>
          <w:i w:val="0"/>
          <w:smallCaps w:val="0"/>
          <w:strike w:val="0"/>
          <w:sz w:val="22"/>
          <w:u w:val="single"/>
        </w:rPr>
        <w:t>choice</w:t>
      </w:r>
      <w:r>
        <w:rPr>
          <w:b/>
          <w:i w:val="0"/>
          <w:smallCaps w:val="0"/>
          <w:strike w:val="0"/>
          <w:sz w:val="22"/>
          <w:u w:val="single"/>
        </w:rPr>
        <w:t xml:space="preserve"> left</w:t>
      </w:r>
      <w:r>
        <w:rPr>
          <w:b w:val="0"/>
          <w:i w:val="0"/>
          <w:smallCaps w:val="0"/>
          <w:strike w:val="0"/>
          <w:sz w:val="16"/>
          <w:u w:val="none"/>
        </w:rPr>
        <w:t>. This is the old business of burning bridges. If you are faced with an enemy who thinks you would turn and run if he kept advancing, and if the bridge is there to run across, he may keep advancing…. But if you burn the bridge so that you cannot retreat, and in sheer desperation there is nothing you can do but defend yourself, he has a new calculation to make (Schelling, 2008/1966, 43).</w:t>
      </w:r>
    </w:p>
    <w:p>
      <w:pPr>
        <w:spacing w:after="60"/>
      </w:pPr>
      <w:r>
        <w:rPr>
          <w:b/>
          <w:i w:val="0"/>
          <w:smallCaps w:val="0"/>
          <w:strike w:val="0"/>
          <w:sz w:val="22"/>
          <w:highlight w:val="cyan"/>
          <w:u w:val="single"/>
        </w:rPr>
        <w:t>Careful</w:t>
      </w:r>
      <w:r>
        <w:rPr>
          <w:b/>
          <w:i w:val="0"/>
          <w:smallCaps w:val="0"/>
          <w:strike w:val="0"/>
          <w:sz w:val="22"/>
          <w:u w:val="single"/>
        </w:rPr>
        <w:t xml:space="preserve"> </w:t>
      </w:r>
      <w:r>
        <w:rPr>
          <w:b/>
          <w:i w:val="0"/>
          <w:smallCaps w:val="0"/>
          <w:strike w:val="0"/>
          <w:sz w:val="22"/>
          <w:u w:val="single"/>
        </w:rPr>
        <w:t>institutional</w:t>
      </w:r>
      <w:r>
        <w:rPr>
          <w:b/>
          <w:i w:val="0"/>
          <w:smallCaps w:val="0"/>
          <w:strike w:val="0"/>
          <w:sz w:val="22"/>
          <w:u w:val="single"/>
        </w:rPr>
        <w:t xml:space="preserve"> </w:t>
      </w:r>
      <w:r>
        <w:rPr>
          <w:b/>
          <w:i w:val="0"/>
          <w:smallCaps w:val="0"/>
          <w:strike w:val="0"/>
          <w:sz w:val="22"/>
          <w:highlight w:val="cyan"/>
          <w:u w:val="single"/>
        </w:rPr>
        <w:t>design</w:t>
      </w:r>
      <w:r>
        <w:rPr>
          <w:b w:val="0"/>
          <w:i w:val="0"/>
          <w:smallCaps w:val="0"/>
          <w:strike w:val="0"/>
          <w:sz w:val="16"/>
          <w:u w:val="none"/>
        </w:rPr>
        <w:t xml:space="preserve"> can bind the government in two ways. First, it can </w:t>
      </w:r>
      <w:r>
        <w:rPr>
          <w:b/>
          <w:i w:val="0"/>
          <w:smallCaps w:val="0"/>
          <w:strike w:val="0"/>
          <w:sz w:val="22"/>
          <w:highlight w:val="cyan"/>
          <w:u w:val="single"/>
        </w:rPr>
        <w:t xml:space="preserve">make it </w:t>
      </w:r>
      <w:r>
        <w:rPr>
          <w:b/>
          <w:i w:val="0"/>
          <w:smallCaps w:val="0"/>
          <w:strike w:val="0"/>
          <w:sz w:val="22"/>
          <w:highlight w:val="cyan"/>
          <w:u w:val="single"/>
        </w:rPr>
        <w:t>costly</w:t>
      </w:r>
      <w:r>
        <w:rPr>
          <w:b w:val="0"/>
          <w:i w:val="0"/>
          <w:smallCaps w:val="0"/>
          <w:strike w:val="0"/>
          <w:sz w:val="16"/>
          <w:u w:val="none"/>
        </w:rPr>
        <w:t xml:space="preserve"> (or even illegal) </w:t>
      </w:r>
      <w:r>
        <w:rPr>
          <w:b/>
          <w:i w:val="0"/>
          <w:smallCaps w:val="0"/>
          <w:strike w:val="0"/>
          <w:sz w:val="22"/>
          <w:highlight w:val="cyan"/>
          <w:u w:val="single"/>
        </w:rPr>
        <w:t>for an</w:t>
      </w:r>
      <w:r>
        <w:rPr>
          <w:b/>
          <w:i w:val="0"/>
          <w:smallCaps w:val="0"/>
          <w:strike w:val="0"/>
          <w:sz w:val="22"/>
          <w:u w:val="single"/>
        </w:rPr>
        <w:t xml:space="preserve"> </w:t>
      </w:r>
      <w:r>
        <w:rPr>
          <w:b/>
          <w:i w:val="0"/>
          <w:smallCaps w:val="0"/>
          <w:strike w:val="0"/>
          <w:sz w:val="22"/>
          <w:highlight w:val="cyan"/>
          <w:u w:val="single"/>
        </w:rPr>
        <w:t>agency to escape a</w:t>
      </w:r>
      <w:r>
        <w:rPr>
          <w:b w:val="0"/>
          <w:i w:val="0"/>
          <w:smallCaps w:val="0"/>
          <w:strike w:val="0"/>
          <w:sz w:val="16"/>
          <w:u w:val="none"/>
        </w:rPr>
        <w:t xml:space="preserve"> congressional </w:t>
      </w:r>
      <w:r>
        <w:rPr>
          <w:b/>
          <w:i w:val="0"/>
          <w:smallCaps w:val="0"/>
          <w:strike w:val="0"/>
          <w:sz w:val="22"/>
          <w:highlight w:val="cyan"/>
          <w:u w:val="single"/>
        </w:rPr>
        <w:t>command</w:t>
      </w:r>
      <w:r>
        <w:rPr>
          <w:b w:val="0"/>
          <w:i w:val="0"/>
          <w:smallCaps w:val="0"/>
          <w:strike w:val="0"/>
          <w:sz w:val="16"/>
          <w:u w:val="none"/>
        </w:rPr>
        <w:t xml:space="preserve">. Second, </w:t>
      </w:r>
      <w:r>
        <w:rPr>
          <w:b/>
          <w:i w:val="0"/>
          <w:smallCaps w:val="0"/>
          <w:strike w:val="0"/>
          <w:sz w:val="22"/>
          <w:u w:val="single"/>
        </w:rPr>
        <w:t>by providing an agency a nuclear</w:t>
      </w:r>
      <w:r>
        <w:rPr>
          <w:b w:val="0"/>
          <w:i w:val="0"/>
          <w:smallCaps w:val="0"/>
          <w:strike w:val="0"/>
          <w:sz w:val="16"/>
          <w:u w:val="none"/>
        </w:rPr>
        <w:t xml:space="preserve"> </w:t>
      </w:r>
      <w:r>
        <w:rPr>
          <w:b/>
          <w:i w:val="0"/>
          <w:smallCaps w:val="0"/>
          <w:strike w:val="0"/>
          <w:sz w:val="22"/>
          <w:u w:val="single"/>
        </w:rPr>
        <w:t>option</w:t>
      </w:r>
      <w:r>
        <w:rPr>
          <w:b w:val="0"/>
          <w:i w:val="0"/>
          <w:smallCaps w:val="0"/>
          <w:strike w:val="0"/>
          <w:sz w:val="16"/>
          <w:u w:val="none"/>
        </w:rPr>
        <w:t xml:space="preserve">, one </w:t>
      </w:r>
      <w:r>
        <w:rPr>
          <w:b/>
          <w:i w:val="0"/>
          <w:smallCaps w:val="0"/>
          <w:strike w:val="0"/>
          <w:sz w:val="22"/>
          <w:u w:val="single"/>
        </w:rPr>
        <w:t xml:space="preserve">Congress may </w:t>
      </w:r>
      <w:r>
        <w:rPr>
          <w:b/>
          <w:i w:val="0"/>
          <w:smallCaps w:val="0"/>
          <w:strike w:val="0"/>
          <w:sz w:val="22"/>
          <w:highlight w:val="cyan"/>
          <w:u w:val="single"/>
        </w:rPr>
        <w:t>make it</w:t>
      </w:r>
      <w:r>
        <w:rPr>
          <w:b/>
          <w:i w:val="0"/>
          <w:smallCaps w:val="0"/>
          <w:strike w:val="0"/>
          <w:sz w:val="22"/>
          <w:u w:val="single"/>
        </w:rPr>
        <w:t xml:space="preserve"> </w:t>
      </w:r>
      <w:r>
        <w:rPr>
          <w:b/>
          <w:i w:val="0"/>
          <w:smallCaps w:val="0"/>
          <w:strike w:val="0"/>
          <w:sz w:val="22"/>
          <w:u w:val="single"/>
        </w:rPr>
        <w:t xml:space="preserve">politically </w:t>
      </w:r>
      <w:r>
        <w:rPr>
          <w:b/>
          <w:i w:val="0"/>
          <w:smallCaps w:val="0"/>
          <w:strike w:val="0"/>
          <w:sz w:val="22"/>
          <w:highlight w:val="cyan"/>
          <w:u w:val="single"/>
        </w:rPr>
        <w:t>difficult</w:t>
      </w:r>
      <w:r>
        <w:rPr>
          <w:b/>
          <w:i w:val="0"/>
          <w:smallCaps w:val="0"/>
          <w:strike w:val="0"/>
          <w:sz w:val="22"/>
          <w:u w:val="single"/>
        </w:rPr>
        <w:t xml:space="preserve"> for a future Congress </w:t>
      </w:r>
      <w:r>
        <w:rPr>
          <w:b/>
          <w:i w:val="0"/>
          <w:smallCaps w:val="0"/>
          <w:strike w:val="0"/>
          <w:sz w:val="22"/>
          <w:highlight w:val="cyan"/>
          <w:u w:val="single"/>
        </w:rPr>
        <w:t xml:space="preserve">to </w:t>
      </w:r>
      <w:r>
        <w:rPr>
          <w:b/>
          <w:i w:val="0"/>
          <w:smallCaps w:val="0"/>
          <w:strike w:val="0"/>
          <w:sz w:val="22"/>
          <w:highlight w:val="cyan"/>
          <w:u w:val="single"/>
        </w:rPr>
        <w:t>revisit</w:t>
      </w:r>
      <w:r>
        <w:rPr>
          <w:b/>
          <w:i w:val="0"/>
          <w:smallCaps w:val="0"/>
          <w:strike w:val="0"/>
          <w:sz w:val="22"/>
          <w:u w:val="single"/>
        </w:rPr>
        <w:t xml:space="preserve"> its decision</w:t>
      </w:r>
      <w:r>
        <w:rPr>
          <w:b w:val="0"/>
          <w:i w:val="0"/>
          <w:smallCaps w:val="0"/>
          <w:strike w:val="0"/>
          <w:sz w:val="16"/>
          <w:u w:val="none"/>
        </w:rPr>
        <w:t xml:space="preserve">. Inertia and the difficulty of changing the status quo is part of Congress binding its hands. Additionally, </w:t>
      </w:r>
      <w:r>
        <w:rPr>
          <w:b/>
          <w:i w:val="0"/>
          <w:smallCaps w:val="0"/>
          <w:strike w:val="0"/>
          <w:sz w:val="22"/>
          <w:highlight w:val="cyan"/>
          <w:u w:val="single"/>
        </w:rPr>
        <w:t>if</w:t>
      </w:r>
      <w:r>
        <w:rPr>
          <w:b/>
          <w:i w:val="0"/>
          <w:smallCaps w:val="0"/>
          <w:strike w:val="0"/>
          <w:sz w:val="22"/>
          <w:u w:val="single"/>
        </w:rPr>
        <w:t xml:space="preserve"> an</w:t>
      </w:r>
      <w:r>
        <w:rPr>
          <w:b w:val="0"/>
          <w:i w:val="0"/>
          <w:smallCaps w:val="0"/>
          <w:strike w:val="0"/>
          <w:sz w:val="16"/>
          <w:u w:val="none"/>
        </w:rPr>
        <w:t xml:space="preserve"> </w:t>
      </w:r>
      <w:r>
        <w:rPr>
          <w:b/>
          <w:i w:val="0"/>
          <w:smallCaps w:val="0"/>
          <w:strike w:val="0"/>
          <w:sz w:val="22"/>
          <w:highlight w:val="cyan"/>
          <w:u w:val="single"/>
        </w:rPr>
        <w:t xml:space="preserve">enactment </w:t>
      </w:r>
      <w:r>
        <w:rPr>
          <w:b/>
          <w:i w:val="0"/>
          <w:smallCaps w:val="0"/>
          <w:strike w:val="0"/>
          <w:sz w:val="22"/>
          <w:highlight w:val="cyan"/>
          <w:u w:val="single"/>
        </w:rPr>
        <w:t xml:space="preserve">proves politically </w:t>
      </w:r>
      <w:r>
        <w:rPr>
          <w:b/>
          <w:i w:val="0"/>
          <w:smallCaps w:val="0"/>
          <w:strike w:val="0"/>
          <w:sz w:val="22"/>
          <w:highlight w:val="cyan"/>
          <w:u w:val="single"/>
        </w:rPr>
        <w:t>popular</w:t>
      </w:r>
      <w:r>
        <w:rPr>
          <w:b w:val="0"/>
          <w:i w:val="0"/>
          <w:smallCaps w:val="0"/>
          <w:strike w:val="0"/>
          <w:sz w:val="16"/>
          <w:u w:val="none"/>
        </w:rPr>
        <w:t xml:space="preserve">, it might be very </w:t>
      </w:r>
      <w:r>
        <w:rPr>
          <w:b/>
          <w:i w:val="0"/>
          <w:smallCaps w:val="0"/>
          <w:strike w:val="0"/>
          <w:sz w:val="22"/>
          <w:highlight w:val="cyan"/>
          <w:u w:val="single"/>
        </w:rPr>
        <w:t>difficult</w:t>
      </w:r>
      <w:r>
        <w:rPr>
          <w:b/>
          <w:i w:val="0"/>
          <w:smallCaps w:val="0"/>
          <w:strike w:val="0"/>
          <w:sz w:val="22"/>
          <w:u w:val="single"/>
        </w:rPr>
        <w:t xml:space="preserve"> for a future Congress </w:t>
      </w:r>
      <w:r>
        <w:rPr>
          <w:b/>
          <w:i w:val="0"/>
          <w:smallCaps w:val="0"/>
          <w:strike w:val="0"/>
          <w:sz w:val="22"/>
          <w:highlight w:val="cyan"/>
          <w:u w:val="single"/>
        </w:rPr>
        <w:t xml:space="preserve">to </w:t>
      </w:r>
      <w:r>
        <w:rPr>
          <w:b/>
          <w:i w:val="0"/>
          <w:smallCaps w:val="0"/>
          <w:strike w:val="0"/>
          <w:sz w:val="22"/>
          <w:highlight w:val="cyan"/>
          <w:u w:val="single"/>
        </w:rPr>
        <w:t>change</w:t>
      </w:r>
      <w:r>
        <w:rPr>
          <w:b/>
          <w:i w:val="0"/>
          <w:smallCaps w:val="0"/>
          <w:strike w:val="0"/>
          <w:sz w:val="22"/>
          <w:u w:val="single"/>
        </w:rPr>
        <w:t xml:space="preserve"> the</w:t>
      </w:r>
      <w:r>
        <w:rPr>
          <w:b w:val="0"/>
          <w:i w:val="0"/>
          <w:smallCaps w:val="0"/>
          <w:strike w:val="0"/>
          <w:sz w:val="16"/>
          <w:u w:val="none"/>
        </w:rPr>
        <w:t xml:space="preserve"> </w:t>
      </w:r>
      <w:r>
        <w:rPr>
          <w:b/>
          <w:i w:val="0"/>
          <w:smallCaps w:val="0"/>
          <w:strike w:val="0"/>
          <w:sz w:val="22"/>
          <w:u w:val="single"/>
        </w:rPr>
        <w:t>enactment</w:t>
      </w:r>
      <w:r>
        <w:rPr>
          <w:b w:val="0"/>
          <w:i w:val="0"/>
          <w:smallCaps w:val="0"/>
          <w:strike w:val="0"/>
          <w:sz w:val="16"/>
          <w:u w:val="none"/>
        </w:rPr>
        <w:t xml:space="preserve"> and to water it down. Depending on how difficult it is for a future Congress to back off, it may come close for a Congress to possess a power that is constitutionally is off limits: “one Congress, or one legislature, cannot bind a future Congress or legislature.”21 While no Congress can bind another Congress with a Gordian knot, one Congress can still make it difficult for another Congress to get free.</w:t>
      </w:r>
      <w:r>
        <w:rPr>
          <w:b w:val="0"/>
          <w:i w:val="0"/>
          <w:smallCaps w:val="0"/>
          <w:strike w:val="0"/>
          <w:sz w:val="16"/>
          <w:u w:val="none"/>
        </w:rPr>
        <w:tab/>
      </w:r>
    </w:p>
    <w:p>
      <w:pPr>
        <w:spacing w:after="60"/>
      </w:pPr>
      <w:r>
        <w:rPr>
          <w:b w:val="0"/>
          <w:i w:val="0"/>
          <w:smallCaps w:val="0"/>
          <w:strike w:val="0"/>
          <w:sz w:val="16"/>
          <w:u w:val="none"/>
        </w:rPr>
        <w:t>Binding ones hands is a reference to how Circe the Enchantress told Odysseus deal with the lure of the singing Sirens:</w:t>
      </w:r>
    </w:p>
    <w:p>
      <w:pPr>
        <w:spacing w:after="60"/>
      </w:pPr>
      <w:r>
        <w:rPr>
          <w:b w:val="0"/>
          <w:i w:val="0"/>
          <w:smallCaps w:val="0"/>
          <w:strike w:val="0"/>
          <w:sz w:val="16"/>
          <w:u w:val="none"/>
        </w:rPr>
        <w:t>“To the Sirens first you shall come,” said she, “to the Sirens, who sit in their field of flowers and bewitch all men who come near them…. All round where the Sirens sit are great heaps of the bones of men. But I will tell thee, Odysseus, how thou mayst pass them.”</w:t>
      </w:r>
    </w:p>
    <w:p>
      <w:pPr>
        <w:spacing w:after="60"/>
      </w:pPr>
      <w:r>
        <w:rPr>
          <w:b w:val="0"/>
          <w:i w:val="0"/>
          <w:smallCaps w:val="0"/>
          <w:strike w:val="0"/>
          <w:sz w:val="16"/>
          <w:u w:val="none"/>
        </w:rPr>
        <w:t>“When thou comest near put wax over the ears of thy company lest any of them hear the Sirens’ song. But if thou thyself art minded to hear, let thy company bind thee hand and foot to the mast. And if thou shalt beseech them to loose thee, then must they bind thee with tighter bonds. When thy companions have driven the ship past where the Sirens sing then thou canst be unbound.”</w:t>
      </w:r>
    </w:p>
    <w:p>
      <w:pPr>
        <w:spacing w:after="60"/>
      </w:pPr>
      <w:r>
        <w:rPr>
          <w:b w:val="0"/>
          <w:i w:val="0"/>
          <w:smallCaps w:val="0"/>
          <w:strike w:val="0"/>
          <w:sz w:val="16"/>
          <w:u w:val="none"/>
        </w:rPr>
        <w:t xml:space="preserve">Congress may seek to delegate regulatory nukes as a way to bind its hands to the mast. When Congress seeks to coerce action through threats that seem against its interest or when otherwise it is on shaky political grounds, </w:t>
      </w:r>
      <w:r>
        <w:rPr>
          <w:b/>
          <w:i w:val="0"/>
          <w:smallCaps w:val="0"/>
          <w:strike w:val="0"/>
          <w:sz w:val="22"/>
          <w:u w:val="single"/>
        </w:rPr>
        <w:t xml:space="preserve">Congress may </w:t>
      </w:r>
      <w:r>
        <w:rPr>
          <w:b/>
          <w:i w:val="0"/>
          <w:smallCaps w:val="0"/>
          <w:strike w:val="0"/>
          <w:sz w:val="22"/>
          <w:highlight w:val="cyan"/>
          <w:u w:val="single"/>
        </w:rPr>
        <w:t>bolster</w:t>
      </w:r>
      <w:r>
        <w:rPr>
          <w:b w:val="0"/>
          <w:i w:val="0"/>
          <w:smallCaps w:val="0"/>
          <w:strike w:val="0"/>
          <w:sz w:val="16"/>
          <w:u w:val="none"/>
        </w:rPr>
        <w:t xml:space="preserve"> those </w:t>
      </w:r>
      <w:r>
        <w:rPr>
          <w:b/>
          <w:i w:val="0"/>
          <w:smallCaps w:val="0"/>
          <w:strike w:val="0"/>
          <w:sz w:val="22"/>
          <w:highlight w:val="cyan"/>
          <w:u w:val="single"/>
        </w:rPr>
        <w:t>threats</w:t>
      </w:r>
      <w:r>
        <w:rPr>
          <w:b w:val="0"/>
          <w:i w:val="0"/>
          <w:smallCaps w:val="0"/>
          <w:strike w:val="0"/>
          <w:sz w:val="16"/>
          <w:u w:val="none"/>
        </w:rPr>
        <w:t xml:space="preserve"> and raise the ante </w:t>
      </w:r>
      <w:r>
        <w:rPr>
          <w:b/>
          <w:i w:val="0"/>
          <w:smallCaps w:val="0"/>
          <w:strike w:val="0"/>
          <w:sz w:val="22"/>
          <w:highlight w:val="cyan"/>
          <w:u w:val="single"/>
        </w:rPr>
        <w:t xml:space="preserve">by passing </w:t>
      </w:r>
      <w:r>
        <w:rPr>
          <w:b/>
          <w:i w:val="0"/>
          <w:smallCaps w:val="0"/>
          <w:strike w:val="0"/>
          <w:sz w:val="22"/>
          <w:highlight w:val="cyan"/>
          <w:u w:val="single"/>
        </w:rPr>
        <w:t>legislation</w:t>
      </w:r>
      <w:r>
        <w:rPr>
          <w:b/>
          <w:i w:val="0"/>
          <w:smallCaps w:val="0"/>
          <w:strike w:val="0"/>
          <w:sz w:val="22"/>
          <w:u w:val="single"/>
        </w:rPr>
        <w:t xml:space="preserve"> and then</w:t>
      </w:r>
      <w:r>
        <w:rPr>
          <w:b w:val="0"/>
          <w:i w:val="0"/>
          <w:smallCaps w:val="0"/>
          <w:strike w:val="0"/>
          <w:sz w:val="16"/>
          <w:u w:val="none"/>
        </w:rPr>
        <w:t xml:space="preserve"> </w:t>
      </w:r>
      <w:r>
        <w:rPr>
          <w:b/>
          <w:i w:val="0"/>
          <w:smallCaps w:val="0"/>
          <w:strike w:val="0"/>
          <w:sz w:val="22"/>
          <w:u w:val="single"/>
        </w:rPr>
        <w:t>wait</w:t>
      </w:r>
      <w:r>
        <w:rPr>
          <w:b w:val="0"/>
          <w:i w:val="0"/>
          <w:smallCaps w:val="0"/>
          <w:strike w:val="0"/>
          <w:sz w:val="16"/>
          <w:u w:val="none"/>
        </w:rPr>
        <w:t xml:space="preserve"> to see what happens. The </w:t>
      </w:r>
      <w:r>
        <w:rPr>
          <w:b/>
          <w:i w:val="0"/>
          <w:smallCaps w:val="0"/>
          <w:strike w:val="0"/>
          <w:sz w:val="22"/>
          <w:highlight w:val="cyan"/>
          <w:u w:val="single"/>
        </w:rPr>
        <w:t>more</w:t>
      </w:r>
      <w:r>
        <w:rPr>
          <w:b w:val="0"/>
          <w:i w:val="0"/>
          <w:smallCaps w:val="0"/>
          <w:strike w:val="0"/>
          <w:sz w:val="16"/>
          <w:u w:val="none"/>
        </w:rPr>
        <w:t xml:space="preserve"> that </w:t>
      </w:r>
      <w:r>
        <w:rPr>
          <w:b/>
          <w:i w:val="0"/>
          <w:smallCaps w:val="0"/>
          <w:strike w:val="0"/>
          <w:sz w:val="22"/>
          <w:highlight w:val="cyan"/>
          <w:u w:val="single"/>
        </w:rPr>
        <w:t xml:space="preserve">it takes the </w:t>
      </w:r>
      <w:r>
        <w:rPr>
          <w:b/>
          <w:i w:val="0"/>
          <w:smallCaps w:val="0"/>
          <w:strike w:val="0"/>
          <w:sz w:val="22"/>
          <w:highlight w:val="cyan"/>
          <w:u w:val="single"/>
        </w:rPr>
        <w:t>decision</w:t>
      </w:r>
      <w:r>
        <w:rPr>
          <w:b/>
          <w:i w:val="0"/>
          <w:smallCaps w:val="0"/>
          <w:strike w:val="0"/>
          <w:sz w:val="22"/>
          <w:highlight w:val="cyan"/>
          <w:u w:val="single"/>
        </w:rPr>
        <w:t xml:space="preserve"> out of</w:t>
      </w:r>
      <w:r>
        <w:rPr>
          <w:b/>
          <w:i w:val="0"/>
          <w:smallCaps w:val="0"/>
          <w:strike w:val="0"/>
          <w:sz w:val="22"/>
          <w:u w:val="single"/>
        </w:rPr>
        <w:t xml:space="preserve"> the </w:t>
      </w:r>
      <w:r>
        <w:rPr>
          <w:b/>
          <w:i w:val="0"/>
          <w:smallCaps w:val="0"/>
          <w:strike w:val="0"/>
          <w:sz w:val="22"/>
          <w:highlight w:val="cyan"/>
          <w:u w:val="single"/>
        </w:rPr>
        <w:t>discretion</w:t>
      </w:r>
      <w:r>
        <w:rPr>
          <w:b/>
          <w:i w:val="0"/>
          <w:smallCaps w:val="0"/>
          <w:strike w:val="0"/>
          <w:sz w:val="22"/>
          <w:highlight w:val="cyan"/>
          <w:u w:val="single"/>
        </w:rPr>
        <w:t xml:space="preserve"> of the agency</w:t>
      </w:r>
      <w:r>
        <w:rPr>
          <w:b w:val="0"/>
          <w:i w:val="0"/>
          <w:smallCaps w:val="0"/>
          <w:strike w:val="0"/>
          <w:sz w:val="16"/>
          <w:u w:val="none"/>
        </w:rPr>
        <w:t xml:space="preserve">, the </w:t>
      </w:r>
      <w:r>
        <w:rPr>
          <w:b/>
          <w:i w:val="0"/>
          <w:smallCaps w:val="0"/>
          <w:strike w:val="0"/>
          <w:sz w:val="22"/>
          <w:highlight w:val="cyan"/>
          <w:u w:val="single"/>
        </w:rPr>
        <w:t>bolder</w:t>
      </w:r>
      <w:r>
        <w:rPr>
          <w:b w:val="0"/>
          <w:i w:val="0"/>
          <w:smallCaps w:val="0"/>
          <w:strike w:val="0"/>
          <w:sz w:val="16"/>
          <w:u w:val="none"/>
        </w:rPr>
        <w:t xml:space="preserve"> those </w:t>
      </w:r>
      <w:r>
        <w:rPr>
          <w:b/>
          <w:i w:val="0"/>
          <w:smallCaps w:val="0"/>
          <w:strike w:val="0"/>
          <w:sz w:val="22"/>
          <w:highlight w:val="cyan"/>
          <w:u w:val="single"/>
        </w:rPr>
        <w:t>threats are</w:t>
      </w:r>
      <w:r>
        <w:rPr>
          <w:b w:val="0"/>
          <w:i w:val="0"/>
          <w:smallCaps w:val="0"/>
          <w:strike w:val="0"/>
          <w:sz w:val="16"/>
          <w:u w:val="none"/>
        </w:rPr>
        <w:t>. This might be done, as it is in many environmental laws, by providing third parties the right to litigate and enforce the statues Congress passes. It may be done by providing clear language that does not give agencies wiggle room. It may be done by selecting agencies that are perceived tough or beholden to an interest that favors enforcement of the law. It may also be done by exploiting the symbolic power of taking a particular course of action, which leads us to a second but related reason Congress delegates power.</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