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Circumvention and delay</w:t>
      </w:r>
      <w:r>
        <w:rPr>
          <w:b/>
          <w:i w:val="0"/>
          <w:smallCaps w:val="0"/>
          <w:strike w:val="0"/>
          <w:sz w:val="26"/>
          <w:u w:val="none"/>
        </w:rPr>
        <w:t xml:space="preserve">---the IRS is </w:t>
      </w:r>
      <w:r>
        <w:rPr>
          <w:b/>
          <w:i w:val="0"/>
          <w:smallCaps w:val="0"/>
          <w:strike w:val="0"/>
          <w:sz w:val="26"/>
          <w:u w:val="single"/>
        </w:rPr>
        <w:t>nuked</w:t>
      </w:r>
      <w:r>
        <w:rPr>
          <w:b/>
          <w:i w:val="0"/>
          <w:smallCaps w:val="0"/>
          <w:strike w:val="0"/>
          <w:sz w:val="26"/>
          <w:u w:val="none"/>
        </w:rPr>
        <w:t xml:space="preserve"> AND audits take </w:t>
      </w:r>
      <w:r>
        <w:rPr>
          <w:b/>
          <w:i w:val="0"/>
          <w:smallCaps w:val="0"/>
          <w:strike w:val="0"/>
          <w:sz w:val="26"/>
          <w:u w:val="single"/>
        </w:rPr>
        <w:t>3 years</w:t>
      </w:r>
      <w:r>
        <w:rPr>
          <w:b/>
          <w:i w:val="0"/>
          <w:smallCaps w:val="0"/>
          <w:strike w:val="0"/>
          <w:sz w:val="26"/>
          <w:u w:val="none"/>
        </w:rPr>
        <w:t>.</w:t>
      </w:r>
    </w:p>
    <w:p>
      <w:pPr>
        <w:spacing w:after="80"/>
      </w:pPr>
      <w:r>
        <w:rPr>
          <w:b/>
          <w:i w:val="0"/>
          <w:smallCaps w:val="0"/>
          <w:strike w:val="0"/>
          <w:sz w:val="26"/>
          <w:u w:val="none"/>
        </w:rPr>
        <w:t>Katz ’21</w:t>
      </w:r>
      <w:r>
        <w:rPr>
          <w:b w:val="0"/>
          <w:i w:val="0"/>
          <w:smallCaps w:val="0"/>
          <w:strike w:val="0"/>
          <w:u w:val="none"/>
        </w:rPr>
        <w:t xml:space="preserve"> [Eric, Senior Correspondent, 9-8-2021, "'Understaffed' IRS Is Letting Top 1% Avoid Taxes, Biden Administration Laments," Government Executive, https://www.govexec.com/management/2021/09/understaffed-irs-letting-top-1-avoid-taxes-biden-administration-laments/185196/]</w:t>
      </w:r>
    </w:p>
    <w:p>
      <w:pPr>
        <w:spacing w:after="60"/>
      </w:pPr>
      <w:r>
        <w:rPr>
          <w:b w:val="0"/>
          <w:i w:val="0"/>
          <w:smallCaps w:val="0"/>
          <w:strike w:val="0"/>
          <w:sz w:val="16"/>
          <w:u w:val="none"/>
        </w:rPr>
        <w:t xml:space="preserve">The </w:t>
      </w:r>
      <w:r>
        <w:rPr>
          <w:b/>
          <w:i w:val="0"/>
          <w:smallCaps w:val="0"/>
          <w:strike w:val="0"/>
          <w:sz w:val="22"/>
          <w:u w:val="single"/>
        </w:rPr>
        <w:t>Biden</w:t>
      </w:r>
      <w:r>
        <w:rPr>
          <w:b w:val="0"/>
          <w:i w:val="0"/>
          <w:smallCaps w:val="0"/>
          <w:strike w:val="0"/>
          <w:sz w:val="16"/>
          <w:u w:val="none"/>
        </w:rPr>
        <w:t xml:space="preserve"> administration on Wednesday </w:t>
      </w:r>
      <w:r>
        <w:rPr>
          <w:b/>
          <w:i w:val="0"/>
          <w:smallCaps w:val="0"/>
          <w:strike w:val="0"/>
          <w:sz w:val="22"/>
          <w:u w:val="single"/>
        </w:rPr>
        <w:t xml:space="preserve">blamed a </w:t>
      </w:r>
      <w:r>
        <w:rPr>
          <w:b/>
          <w:i w:val="0"/>
          <w:smallCaps w:val="0"/>
          <w:strike w:val="0"/>
          <w:sz w:val="22"/>
          <w:highlight w:val="cyan"/>
          <w:u w:val="single"/>
        </w:rPr>
        <w:t>staffing shortage</w:t>
      </w:r>
      <w:r>
        <w:rPr>
          <w:b/>
          <w:i w:val="0"/>
          <w:smallCaps w:val="0"/>
          <w:strike w:val="0"/>
          <w:sz w:val="22"/>
          <w:u w:val="single"/>
        </w:rPr>
        <w:t xml:space="preserve"> at the Internal Revenue Service</w:t>
      </w:r>
      <w:r>
        <w:rPr>
          <w:b w:val="0"/>
          <w:i w:val="0"/>
          <w:smallCaps w:val="0"/>
          <w:strike w:val="0"/>
          <w:sz w:val="16"/>
          <w:u w:val="none"/>
        </w:rPr>
        <w:t xml:space="preserve"> </w:t>
      </w:r>
      <w:r>
        <w:rPr>
          <w:b/>
          <w:i w:val="0"/>
          <w:smallCaps w:val="0"/>
          <w:strike w:val="0"/>
          <w:sz w:val="22"/>
          <w:u w:val="single"/>
        </w:rPr>
        <w:t xml:space="preserve">for </w:t>
      </w:r>
      <w:r>
        <w:rPr>
          <w:b/>
          <w:i w:val="0"/>
          <w:smallCaps w:val="0"/>
          <w:strike w:val="0"/>
          <w:sz w:val="22"/>
          <w:highlight w:val="cyan"/>
          <w:u w:val="single"/>
        </w:rPr>
        <w:t>enabling</w:t>
      </w:r>
      <w:r>
        <w:rPr>
          <w:b/>
          <w:i w:val="0"/>
          <w:smallCaps w:val="0"/>
          <w:strike w:val="0"/>
          <w:sz w:val="22"/>
          <w:u w:val="single"/>
        </w:rPr>
        <w:t xml:space="preserve"> the </w:t>
      </w:r>
      <w:r>
        <w:rPr>
          <w:b/>
          <w:i w:val="0"/>
          <w:smallCaps w:val="0"/>
          <w:strike w:val="0"/>
          <w:sz w:val="22"/>
          <w:highlight w:val="cyan"/>
          <w:u w:val="single"/>
        </w:rPr>
        <w:t>wealthiest</w:t>
      </w:r>
      <w:r>
        <w:rPr>
          <w:b/>
          <w:i w:val="0"/>
          <w:smallCaps w:val="0"/>
          <w:strike w:val="0"/>
          <w:sz w:val="22"/>
          <w:u w:val="single"/>
        </w:rPr>
        <w:t xml:space="preserve"> 1%</w:t>
      </w:r>
      <w:r>
        <w:rPr>
          <w:b/>
          <w:i w:val="0"/>
          <w:smallCaps w:val="0"/>
          <w:strike w:val="0"/>
          <w:sz w:val="22"/>
          <w:u w:val="single"/>
        </w:rPr>
        <w:t xml:space="preserve"> of Americans </w:t>
      </w:r>
      <w:r>
        <w:rPr>
          <w:b/>
          <w:i w:val="0"/>
          <w:smallCaps w:val="0"/>
          <w:strike w:val="0"/>
          <w:sz w:val="22"/>
          <w:highlight w:val="cyan"/>
          <w:u w:val="single"/>
        </w:rPr>
        <w:t xml:space="preserve">to </w:t>
      </w:r>
      <w:r>
        <w:rPr>
          <w:b/>
          <w:i w:val="0"/>
          <w:smallCaps w:val="0"/>
          <w:strike w:val="0"/>
          <w:sz w:val="22"/>
          <w:highlight w:val="cyan"/>
          <w:u w:val="single"/>
        </w:rPr>
        <w:t xml:space="preserve">shirk </w:t>
      </w:r>
      <w:r>
        <w:rPr>
          <w:b/>
          <w:i w:val="0"/>
          <w:smallCaps w:val="0"/>
          <w:strike w:val="0"/>
          <w:sz w:val="22"/>
          <w:u w:val="single"/>
        </w:rPr>
        <w:t>$</w:t>
      </w:r>
      <w:r>
        <w:rPr>
          <w:b/>
          <w:i w:val="0"/>
          <w:smallCaps w:val="0"/>
          <w:strike w:val="0"/>
          <w:sz w:val="22"/>
          <w:highlight w:val="cyan"/>
          <w:u w:val="single"/>
        </w:rPr>
        <w:t xml:space="preserve">163 billion </w:t>
      </w:r>
      <w:r>
        <w:rPr>
          <w:b/>
          <w:i w:val="0"/>
          <w:smallCaps w:val="0"/>
          <w:strike w:val="0"/>
          <w:sz w:val="22"/>
          <w:u w:val="single"/>
        </w:rPr>
        <w:t>in tax bills</w:t>
      </w:r>
      <w:r>
        <w:rPr>
          <w:b/>
          <w:i w:val="0"/>
          <w:smallCaps w:val="0"/>
          <w:strike w:val="0"/>
          <w:sz w:val="22"/>
          <w:u w:val="single"/>
        </w:rPr>
        <w:t xml:space="preserve"> annually</w:t>
      </w:r>
      <w:r>
        <w:rPr>
          <w:b w:val="0"/>
          <w:i w:val="0"/>
          <w:smallCaps w:val="0"/>
          <w:strike w:val="0"/>
          <w:sz w:val="16"/>
          <w:u w:val="none"/>
        </w:rPr>
        <w:t xml:space="preserve">, pointing to the finding to support its plan for dramatically increasing resources for the tax agency. </w:t>
      </w:r>
    </w:p>
    <w:p>
      <w:pPr>
        <w:spacing w:after="60"/>
      </w:pPr>
      <w:r>
        <w:rPr>
          <w:b w:val="0"/>
          <w:i w:val="0"/>
          <w:smallCaps w:val="0"/>
          <w:strike w:val="0"/>
          <w:sz w:val="16"/>
          <w:u w:val="none"/>
        </w:rPr>
        <w:t xml:space="preserve">More than </w:t>
      </w:r>
      <w:r>
        <w:rPr>
          <w:b/>
          <w:i w:val="0"/>
          <w:smallCaps w:val="0"/>
          <w:strike w:val="0"/>
          <w:sz w:val="22"/>
          <w:u w:val="single"/>
        </w:rPr>
        <w:t>one-quarter of unpaid taxes comes from just the top 1%</w:t>
      </w:r>
      <w:r>
        <w:rPr>
          <w:b w:val="0"/>
          <w:i w:val="0"/>
          <w:smallCaps w:val="0"/>
          <w:strike w:val="0"/>
          <w:sz w:val="16"/>
          <w:u w:val="none"/>
        </w:rPr>
        <w:t xml:space="preserve"> of earners in the United States, according to a new report from the Treasury Department, </w:t>
      </w:r>
      <w:r>
        <w:rPr>
          <w:b/>
          <w:i w:val="0"/>
          <w:smallCaps w:val="0"/>
          <w:strike w:val="0"/>
          <w:sz w:val="22"/>
          <w:u w:val="single"/>
        </w:rPr>
        <w:t>with more than 20% stemming from the top 0.5%.</w:t>
      </w:r>
      <w:r>
        <w:rPr>
          <w:b w:val="0"/>
          <w:i w:val="0"/>
          <w:smallCaps w:val="0"/>
          <w:strike w:val="0"/>
          <w:sz w:val="16"/>
          <w:u w:val="none"/>
        </w:rPr>
        <w:t xml:space="preserve"> </w:t>
      </w:r>
      <w:r>
        <w:rPr>
          <w:b/>
          <w:i w:val="0"/>
          <w:smallCaps w:val="0"/>
          <w:strike w:val="0"/>
          <w:sz w:val="22"/>
          <w:u w:val="single"/>
        </w:rPr>
        <w:t xml:space="preserve">The </w:t>
      </w:r>
      <w:r>
        <w:rPr>
          <w:b/>
          <w:i w:val="0"/>
          <w:smallCaps w:val="0"/>
          <w:strike w:val="0"/>
          <w:sz w:val="22"/>
          <w:highlight w:val="cyan"/>
          <w:u w:val="single"/>
        </w:rPr>
        <w:t>IRS</w:t>
      </w:r>
      <w:r>
        <w:rPr>
          <w:b/>
          <w:i w:val="0"/>
          <w:smallCaps w:val="0"/>
          <w:strike w:val="0"/>
          <w:sz w:val="22"/>
          <w:u w:val="single"/>
        </w:rPr>
        <w:t xml:space="preserve"> is picking its battles</w:t>
      </w:r>
      <w:r>
        <w:rPr>
          <w:b w:val="0"/>
          <w:i w:val="0"/>
          <w:smallCaps w:val="0"/>
          <w:strike w:val="0"/>
          <w:sz w:val="16"/>
          <w:u w:val="none"/>
        </w:rPr>
        <w:t xml:space="preserve">, Treasury said, </w:t>
      </w:r>
      <w:r>
        <w:rPr>
          <w:b/>
          <w:i w:val="0"/>
          <w:smallCaps w:val="0"/>
          <w:strike w:val="0"/>
          <w:sz w:val="22"/>
          <w:highlight w:val="cyan"/>
          <w:u w:val="single"/>
        </w:rPr>
        <w:t xml:space="preserve">creating a </w:t>
      </w:r>
      <w:r>
        <w:rPr>
          <w:b/>
          <w:i w:val="0"/>
          <w:smallCaps w:val="0"/>
          <w:strike w:val="0"/>
          <w:sz w:val="22"/>
          <w:highlight w:val="cyan"/>
          <w:u w:val="single"/>
        </w:rPr>
        <w:t xml:space="preserve">separate </w:t>
      </w:r>
      <w:r>
        <w:rPr>
          <w:b/>
          <w:i w:val="0"/>
          <w:smallCaps w:val="0"/>
          <w:strike w:val="0"/>
          <w:sz w:val="22"/>
          <w:u w:val="single"/>
        </w:rPr>
        <w:t xml:space="preserve">tax </w:t>
      </w:r>
      <w:r>
        <w:rPr>
          <w:b/>
          <w:i w:val="0"/>
          <w:smallCaps w:val="0"/>
          <w:strike w:val="0"/>
          <w:sz w:val="22"/>
          <w:highlight w:val="cyan"/>
          <w:u w:val="single"/>
        </w:rPr>
        <w:t>system</w:t>
      </w:r>
      <w:r>
        <w:rPr>
          <w:b/>
          <w:i w:val="0"/>
          <w:smallCaps w:val="0"/>
          <w:strike w:val="0"/>
          <w:sz w:val="22"/>
          <w:highlight w:val="cyan"/>
          <w:u w:val="single"/>
        </w:rPr>
        <w:t xml:space="preserve"> for low-income Americans</w:t>
      </w:r>
      <w:r>
        <w:rPr>
          <w:b/>
          <w:i w:val="0"/>
          <w:smallCaps w:val="0"/>
          <w:strike w:val="0"/>
          <w:sz w:val="22"/>
          <w:u w:val="single"/>
        </w:rPr>
        <w:t xml:space="preserve"> </w:t>
      </w:r>
      <w:r>
        <w:rPr>
          <w:b w:val="0"/>
          <w:i w:val="0"/>
          <w:smallCaps w:val="0"/>
          <w:strike w:val="0"/>
          <w:sz w:val="16"/>
          <w:u w:val="none"/>
        </w:rPr>
        <w:t xml:space="preserve">and </w:t>
      </w:r>
      <w:r>
        <w:rPr>
          <w:b/>
          <w:i w:val="0"/>
          <w:smallCaps w:val="0"/>
          <w:strike w:val="0"/>
          <w:sz w:val="22"/>
          <w:highlight w:val="cyan"/>
          <w:u w:val="single"/>
        </w:rPr>
        <w:t>the wealthy</w:t>
      </w:r>
      <w:r>
        <w:rPr>
          <w:b/>
          <w:i w:val="0"/>
          <w:smallCaps w:val="0"/>
          <w:strike w:val="0"/>
          <w:sz w:val="22"/>
          <w:u w:val="single"/>
        </w:rPr>
        <w:t xml:space="preserve"> who can </w:t>
      </w:r>
      <w:r>
        <w:rPr>
          <w:b/>
          <w:i w:val="0"/>
          <w:smallCaps w:val="0"/>
          <w:strike w:val="0"/>
          <w:sz w:val="22"/>
          <w:u w:val="single"/>
        </w:rPr>
        <w:t xml:space="preserve">afford to </w:t>
      </w:r>
      <w:r>
        <w:rPr>
          <w:b/>
          <w:i w:val="0"/>
          <w:smallCaps w:val="0"/>
          <w:strike w:val="0"/>
          <w:sz w:val="22"/>
          <w:highlight w:val="cyan"/>
          <w:u w:val="single"/>
        </w:rPr>
        <w:t>hire professionals</w:t>
      </w:r>
      <w:r>
        <w:rPr>
          <w:b/>
          <w:i w:val="0"/>
          <w:smallCaps w:val="0"/>
          <w:strike w:val="0"/>
          <w:sz w:val="22"/>
          <w:highlight w:val="cyan"/>
          <w:u w:val="single"/>
        </w:rPr>
        <w:t xml:space="preserve"> to</w:t>
      </w:r>
      <w:r>
        <w:rPr>
          <w:b/>
          <w:i w:val="0"/>
          <w:smallCaps w:val="0"/>
          <w:strike w:val="0"/>
          <w:sz w:val="22"/>
          <w:u w:val="single"/>
        </w:rPr>
        <w:t xml:space="preserve"> help them </w:t>
      </w:r>
      <w:r>
        <w:rPr>
          <w:b/>
          <w:i w:val="0"/>
          <w:smallCaps w:val="0"/>
          <w:strike w:val="0"/>
          <w:sz w:val="22"/>
          <w:highlight w:val="cyan"/>
          <w:u w:val="single"/>
        </w:rPr>
        <w:t>take advantage</w:t>
      </w:r>
      <w:r>
        <w:rPr>
          <w:b/>
          <w:i w:val="0"/>
          <w:smallCaps w:val="0"/>
          <w:strike w:val="0"/>
          <w:sz w:val="22"/>
          <w:u w:val="single"/>
        </w:rPr>
        <w:t xml:space="preserve"> of IRS' shortcomings. </w:t>
      </w:r>
    </w:p>
    <w:p>
      <w:pPr>
        <w:spacing w:after="60"/>
      </w:pPr>
      <w:r>
        <w:rPr>
          <w:b w:val="0"/>
          <w:i w:val="0"/>
          <w:smallCaps w:val="0"/>
          <w:strike w:val="0"/>
          <w:sz w:val="16"/>
          <w:u w:val="none"/>
        </w:rPr>
        <w:t>“Currently</w:t>
      </w:r>
      <w:r>
        <w:rPr>
          <w:b/>
          <w:i w:val="0"/>
          <w:smallCaps w:val="0"/>
          <w:strike w:val="0"/>
          <w:sz w:val="22"/>
          <w:u w:val="single"/>
        </w:rPr>
        <w:t xml:space="preserve">, an </w:t>
      </w:r>
      <w:r>
        <w:rPr>
          <w:b/>
          <w:i w:val="0"/>
          <w:smallCaps w:val="0"/>
          <w:strike w:val="0"/>
          <w:sz w:val="22"/>
          <w:u w:val="single"/>
        </w:rPr>
        <w:t>under-staffed</w:t>
      </w:r>
      <w:r>
        <w:rPr>
          <w:b/>
          <w:i w:val="0"/>
          <w:smallCaps w:val="0"/>
          <w:strike w:val="0"/>
          <w:sz w:val="22"/>
          <w:u w:val="single"/>
        </w:rPr>
        <w:t xml:space="preserve"> IRS</w:t>
      </w:r>
      <w:r>
        <w:rPr>
          <w:b w:val="0"/>
          <w:i w:val="0"/>
          <w:smallCaps w:val="0"/>
          <w:strike w:val="0"/>
          <w:sz w:val="16"/>
          <w:u w:val="none"/>
        </w:rPr>
        <w:t xml:space="preserve">, </w:t>
      </w:r>
      <w:r>
        <w:rPr>
          <w:b/>
          <w:i w:val="0"/>
          <w:smallCaps w:val="0"/>
          <w:strike w:val="0"/>
          <w:sz w:val="22"/>
          <w:u w:val="single"/>
        </w:rPr>
        <w:t xml:space="preserve">with </w:t>
      </w:r>
      <w:r>
        <w:rPr>
          <w:b/>
          <w:i w:val="0"/>
          <w:smallCaps w:val="0"/>
          <w:strike w:val="0"/>
          <w:sz w:val="22"/>
          <w:u w:val="single"/>
        </w:rPr>
        <w:t>outdated tech</w:t>
      </w:r>
      <w:r>
        <w:rPr>
          <w:b/>
          <w:i w:val="0"/>
          <w:smallCaps w:val="0"/>
          <w:strike w:val="0"/>
          <w:sz w:val="22"/>
          <w:u w:val="single"/>
        </w:rPr>
        <w:t xml:space="preserve">nology, is </w:t>
      </w:r>
      <w:r>
        <w:rPr>
          <w:b/>
          <w:i w:val="0"/>
          <w:smallCaps w:val="0"/>
          <w:strike w:val="0"/>
          <w:sz w:val="22"/>
          <w:u w:val="single"/>
        </w:rPr>
        <w:t>unable to collect 15% of taxes</w:t>
      </w:r>
      <w:r>
        <w:rPr>
          <w:b w:val="0"/>
          <w:i w:val="0"/>
          <w:smallCaps w:val="0"/>
          <w:strike w:val="0"/>
          <w:sz w:val="16"/>
          <w:u w:val="none"/>
        </w:rPr>
        <w:t xml:space="preserve"> that are owed, and a lack of resources means that </w:t>
      </w:r>
      <w:r>
        <w:rPr>
          <w:b/>
          <w:i w:val="0"/>
          <w:smallCaps w:val="0"/>
          <w:strike w:val="0"/>
          <w:sz w:val="22"/>
          <w:u w:val="single"/>
        </w:rPr>
        <w:t>audit rates have fallen</w:t>
      </w:r>
      <w:r>
        <w:rPr>
          <w:b/>
          <w:i w:val="0"/>
          <w:smallCaps w:val="0"/>
          <w:strike w:val="0"/>
          <w:sz w:val="22"/>
          <w:u w:val="single"/>
        </w:rPr>
        <w:t xml:space="preserve"> across the board</w:t>
      </w:r>
      <w:r>
        <w:rPr>
          <w:b w:val="0"/>
          <w:i w:val="0"/>
          <w:smallCaps w:val="0"/>
          <w:strike w:val="0"/>
          <w:sz w:val="16"/>
          <w:u w:val="none"/>
        </w:rPr>
        <w:t xml:space="preserve">, but </w:t>
      </w:r>
      <w:r>
        <w:rPr>
          <w:b/>
          <w:i w:val="0"/>
          <w:smallCaps w:val="0"/>
          <w:strike w:val="0"/>
          <w:sz w:val="22"/>
          <w:u w:val="single"/>
        </w:rPr>
        <w:t>they’ve decreased more in the last decade for high earners</w:t>
      </w:r>
      <w:r>
        <w:rPr>
          <w:b w:val="0"/>
          <w:i w:val="0"/>
          <w:smallCaps w:val="0"/>
          <w:strike w:val="0"/>
          <w:sz w:val="16"/>
          <w:u w:val="none"/>
        </w:rPr>
        <w:t xml:space="preserve"> than for Earned Income Tax Credit recipients,” said Natasha Sarin, Treasury's deputy assistant secretary for economic policy and author of the report. </w:t>
      </w:r>
    </w:p>
    <w:p>
      <w:pPr>
        <w:spacing w:after="60"/>
      </w:pPr>
      <w:r>
        <w:rPr>
          <w:b w:val="0"/>
          <w:i w:val="0"/>
          <w:smallCaps w:val="0"/>
          <w:strike w:val="0"/>
          <w:sz w:val="16"/>
          <w:u w:val="none"/>
        </w:rPr>
        <w:t xml:space="preserve">To fully and fairly enforce the tax code, Sarin said, the IRS needs to "hire and train revenue agents who can decipher their thousands of pages of sophisticated tax filings." President Biden has called for an $80 billion injection into the IRS over the next decade, saying it would bring in $700 billion in revenue. </w:t>
      </w:r>
    </w:p>
    <w:p>
      <w:pPr>
        <w:spacing w:after="60"/>
      </w:pPr>
      <w:r>
        <w:rPr>
          <w:b w:val="0"/>
          <w:i w:val="0"/>
          <w:smallCaps w:val="0"/>
          <w:strike w:val="0"/>
          <w:sz w:val="16"/>
          <w:u w:val="none"/>
        </w:rPr>
        <w:t xml:space="preserve">The Congressional Budget Office, however, said last week that the </w:t>
      </w:r>
      <w:r>
        <w:rPr>
          <w:b/>
          <w:i w:val="0"/>
          <w:smallCaps w:val="0"/>
          <w:strike w:val="0"/>
          <w:sz w:val="22"/>
          <w:u w:val="single"/>
        </w:rPr>
        <w:t xml:space="preserve">White House was painting too rosy a picture. </w:t>
      </w:r>
      <w:r>
        <w:rPr>
          <w:b w:val="0"/>
          <w:i w:val="0"/>
          <w:smallCaps w:val="0"/>
          <w:strike w:val="0"/>
          <w:sz w:val="16"/>
          <w:u w:val="none"/>
        </w:rPr>
        <w:t xml:space="preserve">CBO projected </w:t>
      </w:r>
      <w:r>
        <w:rPr>
          <w:b/>
          <w:i w:val="0"/>
          <w:smallCaps w:val="0"/>
          <w:strike w:val="0"/>
          <w:sz w:val="22"/>
          <w:u w:val="single"/>
        </w:rPr>
        <w:t>the government would bring in just $200 billion in new revenues over a decade</w:t>
      </w:r>
      <w:r>
        <w:rPr>
          <w:b w:val="0"/>
          <w:i w:val="0"/>
          <w:smallCaps w:val="0"/>
          <w:strike w:val="0"/>
          <w:sz w:val="16"/>
          <w:u w:val="none"/>
        </w:rPr>
        <w:t xml:space="preserve">, though it said new information reporting requirements and some tax code changes could produce a higher number. The office predicted that </w:t>
      </w:r>
      <w:r>
        <w:rPr>
          <w:b/>
          <w:i w:val="0"/>
          <w:smallCaps w:val="0"/>
          <w:strike w:val="0"/>
          <w:sz w:val="22"/>
          <w:u w:val="single"/>
        </w:rPr>
        <w:t xml:space="preserve">taxpayers would find </w:t>
      </w:r>
      <w:r>
        <w:rPr>
          <w:b/>
          <w:i w:val="0"/>
          <w:smallCaps w:val="0"/>
          <w:strike w:val="0"/>
          <w:sz w:val="22"/>
          <w:u w:val="single"/>
        </w:rPr>
        <w:t>new ways of evading their tax</w:t>
      </w:r>
      <w:r>
        <w:rPr>
          <w:b/>
          <w:i w:val="0"/>
          <w:smallCaps w:val="0"/>
          <w:strike w:val="0"/>
          <w:sz w:val="22"/>
          <w:u w:val="single"/>
        </w:rPr>
        <w:t xml:space="preserve"> bills</w:t>
      </w:r>
      <w:r>
        <w:rPr>
          <w:b w:val="0"/>
          <w:i w:val="0"/>
          <w:smallCaps w:val="0"/>
          <w:strike w:val="0"/>
          <w:sz w:val="16"/>
          <w:u w:val="none"/>
        </w:rPr>
        <w:t xml:space="preserve"> and said </w:t>
      </w:r>
      <w:r>
        <w:rPr>
          <w:b/>
          <w:i w:val="0"/>
          <w:smallCaps w:val="0"/>
          <w:strike w:val="0"/>
          <w:sz w:val="22"/>
          <w:u w:val="single"/>
        </w:rPr>
        <w:t>outdated technology</w:t>
      </w:r>
      <w:r>
        <w:rPr>
          <w:b/>
          <w:i w:val="0"/>
          <w:smallCaps w:val="0"/>
          <w:strike w:val="0"/>
          <w:sz w:val="22"/>
          <w:u w:val="single"/>
        </w:rPr>
        <w:t xml:space="preserve"> could hamper the productivity of IRS employees</w:t>
      </w:r>
      <w:r>
        <w:rPr>
          <w:b w:val="0"/>
          <w:i w:val="0"/>
          <w:smallCaps w:val="0"/>
          <w:strike w:val="0"/>
          <w:sz w:val="16"/>
          <w:u w:val="none"/>
        </w:rPr>
        <w:t xml:space="preserve">. Hiring surges would help, CBO said, </w:t>
      </w:r>
      <w:r>
        <w:rPr>
          <w:b/>
          <w:i w:val="0"/>
          <w:smallCaps w:val="0"/>
          <w:strike w:val="0"/>
          <w:sz w:val="22"/>
          <w:u w:val="single"/>
        </w:rPr>
        <w:t xml:space="preserve">but the </w:t>
      </w:r>
      <w:r>
        <w:rPr>
          <w:b/>
          <w:i w:val="0"/>
          <w:smallCaps w:val="0"/>
          <w:strike w:val="0"/>
          <w:sz w:val="22"/>
          <w:highlight w:val="cyan"/>
          <w:u w:val="single"/>
        </w:rPr>
        <w:t xml:space="preserve">average audit takes </w:t>
      </w:r>
      <w:r>
        <w:rPr>
          <w:b/>
          <w:i w:val="0"/>
          <w:smallCaps w:val="0"/>
          <w:strike w:val="0"/>
          <w:sz w:val="22"/>
          <w:highlight w:val="cyan"/>
          <w:u w:val="single"/>
        </w:rPr>
        <w:t>30 months</w:t>
      </w:r>
      <w:r>
        <w:rPr>
          <w:b/>
          <w:i w:val="0"/>
          <w:smallCaps w:val="0"/>
          <w:strike w:val="0"/>
          <w:sz w:val="22"/>
          <w:u w:val="single"/>
        </w:rPr>
        <w:t xml:space="preserve"> to complete</w:t>
      </w:r>
      <w:r>
        <w:rPr>
          <w:b w:val="0"/>
          <w:i w:val="0"/>
          <w:smallCaps w:val="0"/>
          <w:strike w:val="0"/>
          <w:sz w:val="16"/>
          <w:u w:val="none"/>
        </w:rPr>
        <w:t xml:space="preserve"> </w:t>
      </w:r>
      <w:r>
        <w:rPr>
          <w:b/>
          <w:i w:val="0"/>
          <w:smallCaps w:val="0"/>
          <w:strike w:val="0"/>
          <w:sz w:val="22"/>
          <w:u w:val="single"/>
        </w:rPr>
        <w:t xml:space="preserve">and employees can </w:t>
      </w:r>
      <w:r>
        <w:rPr>
          <w:b/>
          <w:i w:val="0"/>
          <w:smallCaps w:val="0"/>
          <w:strike w:val="0"/>
          <w:sz w:val="22"/>
          <w:highlight w:val="cyan"/>
          <w:u w:val="single"/>
        </w:rPr>
        <w:t>require</w:t>
      </w:r>
      <w:r>
        <w:rPr>
          <w:b/>
          <w:i w:val="0"/>
          <w:smallCaps w:val="0"/>
          <w:strike w:val="0"/>
          <w:sz w:val="22"/>
          <w:u w:val="single"/>
        </w:rPr>
        <w:t xml:space="preserve"> extensive </w:t>
      </w:r>
      <w:r>
        <w:rPr>
          <w:b/>
          <w:i w:val="0"/>
          <w:smallCaps w:val="0"/>
          <w:strike w:val="0"/>
          <w:sz w:val="22"/>
          <w:highlight w:val="cyan"/>
          <w:u w:val="single"/>
        </w:rPr>
        <w:t>training</w:t>
      </w:r>
      <w:r>
        <w:rPr>
          <w:b w:val="0"/>
          <w:i w:val="0"/>
          <w:smallCaps w:val="0"/>
          <w:strike w:val="0"/>
          <w:sz w:val="16"/>
          <w:u w:val="none"/>
        </w:rPr>
        <w:t xml:space="preserve">. IRS management has said it is targeting mid-career and highly skilled employees for its new staff, but CBO cautioned it may not be able to hire "its desired mix of candidates." </w:t>
      </w:r>
      <w:r>
        <w:rPr>
          <w:b/>
          <w:i w:val="0"/>
          <w:smallCaps w:val="0"/>
          <w:strike w:val="0"/>
          <w:sz w:val="22"/>
          <w:u w:val="single"/>
        </w:rPr>
        <w:t xml:space="preserve">CBO also suggested </w:t>
      </w:r>
      <w:r>
        <w:rPr>
          <w:b/>
          <w:i w:val="0"/>
          <w:smallCaps w:val="0"/>
          <w:strike w:val="0"/>
          <w:sz w:val="22"/>
          <w:u w:val="single"/>
        </w:rPr>
        <w:t>employee turnover</w:t>
      </w:r>
      <w:r>
        <w:rPr>
          <w:b/>
          <w:i w:val="0"/>
          <w:smallCaps w:val="0"/>
          <w:strike w:val="0"/>
          <w:sz w:val="22"/>
          <w:u w:val="single"/>
        </w:rPr>
        <w:t xml:space="preserve"> could be </w:t>
      </w:r>
      <w:r>
        <w:rPr>
          <w:b/>
          <w:i w:val="0"/>
          <w:smallCaps w:val="0"/>
          <w:strike w:val="0"/>
          <w:sz w:val="22"/>
          <w:u w:val="single"/>
        </w:rPr>
        <w:t xml:space="preserve">higher than IRS is predicting. </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