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t>
      </w:r>
      <w:r>
        <w:rPr>
          <w:b/>
          <w:i w:val="0"/>
          <w:smallCaps w:val="0"/>
          <w:strike w:val="0"/>
          <w:sz w:val="26"/>
          <w:u w:val="none"/>
        </w:rPr>
        <w:tab/>
        <w:t xml:space="preserve">] That devastates mental health </w:t>
      </w:r>
    </w:p>
    <w:p>
      <w:pPr>
        <w:spacing w:after="80"/>
      </w:pPr>
      <w:r>
        <w:rPr>
          <w:b/>
          <w:i w:val="0"/>
          <w:smallCaps w:val="0"/>
          <w:strike w:val="0"/>
          <w:sz w:val="26"/>
          <w:u w:val="none"/>
        </w:rPr>
        <w:t xml:space="preserve">WHO 19 </w:t>
      </w:r>
      <w:r>
        <w:rPr>
          <w:b w:val="0"/>
          <w:i w:val="0"/>
          <w:smallCaps w:val="0"/>
          <w:strike w:val="0"/>
          <w:u w:val="none"/>
        </w:rPr>
        <w:t xml:space="preserve">[World Health Organization “High rates of unintended pregnancies linked to gaps in family planning services: New WHO study”, 25 October 2019, https://www.who.int/news/item/25-10-2019-high-rates-of-unintended-pregnancies-linked-to-gaps-in-family-planning-services-new-who-study] </w:t>
      </w:r>
    </w:p>
    <w:p>
      <w:pPr>
        <w:spacing w:after="60"/>
      </w:pPr>
      <w:r>
        <w:rPr>
          <w:b w:val="0"/>
          <w:i w:val="0"/>
          <w:smallCaps w:val="0"/>
          <w:strike w:val="0"/>
          <w:sz w:val="16"/>
          <w:u w:val="none"/>
        </w:rPr>
        <w:t xml:space="preserve">A new </w:t>
      </w:r>
      <w:r>
        <w:rPr>
          <w:b w:val="0"/>
          <w:i w:val="0"/>
          <w:smallCaps w:val="0"/>
          <w:strike w:val="0"/>
          <w:sz w:val="22"/>
          <w:u w:val="single"/>
        </w:rPr>
        <w:t>study</w:t>
      </w:r>
      <w:r>
        <w:rPr>
          <w:b w:val="0"/>
          <w:i w:val="0"/>
          <w:smallCaps w:val="0"/>
          <w:strike w:val="0"/>
          <w:sz w:val="16"/>
          <w:u w:val="none"/>
        </w:rPr>
        <w:t xml:space="preserve"> conducted </w:t>
      </w:r>
      <w:r>
        <w:rPr>
          <w:b w:val="0"/>
          <w:i w:val="0"/>
          <w:smallCaps w:val="0"/>
          <w:strike w:val="0"/>
          <w:sz w:val="22"/>
          <w:u w:val="single"/>
        </w:rPr>
        <w:t>by the</w:t>
      </w:r>
      <w:r>
        <w:rPr>
          <w:b w:val="0"/>
          <w:i w:val="0"/>
          <w:smallCaps w:val="0"/>
          <w:strike w:val="0"/>
          <w:sz w:val="16"/>
          <w:u w:val="none"/>
        </w:rPr>
        <w:t xml:space="preserve"> World Health Organization (</w:t>
      </w:r>
      <w:r>
        <w:rPr>
          <w:b w:val="0"/>
          <w:i w:val="0"/>
          <w:smallCaps w:val="0"/>
          <w:strike w:val="0"/>
          <w:sz w:val="22"/>
          <w:u w:val="single"/>
        </w:rPr>
        <w:t>WHO</w:t>
      </w:r>
      <w:r>
        <w:rPr>
          <w:b w:val="0"/>
          <w:i w:val="0"/>
          <w:smallCaps w:val="0"/>
          <w:strike w:val="0"/>
          <w:sz w:val="16"/>
          <w:u w:val="none"/>
        </w:rPr>
        <w:t xml:space="preserve">) in 36 countries found that </w:t>
      </w:r>
      <w:r>
        <w:rPr>
          <w:b w:val="0"/>
          <w:i w:val="0"/>
          <w:smallCaps w:val="0"/>
          <w:strike w:val="0"/>
          <w:sz w:val="22"/>
          <w:u w:val="single"/>
        </w:rPr>
        <w:t>two-thirds of sexually active women</w:t>
      </w:r>
      <w:r>
        <w:rPr>
          <w:b w:val="0"/>
          <w:i w:val="0"/>
          <w:smallCaps w:val="0"/>
          <w:strike w:val="0"/>
          <w:sz w:val="16"/>
          <w:u w:val="none"/>
        </w:rPr>
        <w:t xml:space="preserve"> </w:t>
      </w:r>
      <w:r>
        <w:rPr>
          <w:b w:val="0"/>
          <w:i w:val="0"/>
          <w:smallCaps w:val="0"/>
          <w:strike w:val="0"/>
          <w:sz w:val="22"/>
          <w:u w:val="single"/>
        </w:rPr>
        <w:t>who wished to delay or limit childbearing stopped using contraception for fear of side effects, health concerns and underestimation of the likelihood of conception. This led to one in four pregnancies being unintended.</w:t>
      </w:r>
    </w:p>
    <w:p>
      <w:pPr>
        <w:spacing w:after="60"/>
      </w:pPr>
      <w:r>
        <w:rPr>
          <w:b w:val="0"/>
          <w:i w:val="0"/>
          <w:smallCaps w:val="0"/>
          <w:strike w:val="0"/>
          <w:sz w:val="16"/>
          <w:u w:val="none"/>
        </w:rPr>
        <w:t xml:space="preserve">Whilst unintended pregnancies do not necessarily equate to pregnancies that are unwanted, they may lead to a </w:t>
      </w:r>
      <w:r>
        <w:rPr>
          <w:b w:val="0"/>
          <w:i w:val="0"/>
          <w:smallCaps w:val="0"/>
          <w:strike w:val="0"/>
          <w:sz w:val="22"/>
          <w:u w:val="single"/>
        </w:rPr>
        <w:t>wide range of health risks for the mother and child, such as malnutrition, illness, abuse and neglect, and even death. Unintended pregnancies can further lead to cycles of high fertility, as well as lower educational and employment potential and poverty – challenges which can span generations.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