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Voters want major Gen AI reform, wins bipartisan votes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U-Chicago 23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University of Chicago News; News organization for the University of Chicago, 11/6/24</w:t>
      </w:r>
      <w:r>
        <w:rPr>
          <w:b w:val="0"/>
          <w:i w:val="0"/>
          <w:smallCaps w:val="0"/>
          <w:strike w:val="0"/>
          <w:sz w:val="16"/>
          <w:u w:val="none"/>
        </w:rPr>
        <w:t>, 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Accessed 7/25/24 UChicago Harris/AP-NORC poll shows majority believe AI will increase spread of election misinformation, University of Chicago News, https://news.uchicago.edu/story/poll-finds-bipartisan-concern-about-use-artificial-intelligence-2024-elections AM-COP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public is worried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>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play in spreading false election information</w:t>
      </w:r>
      <w:r>
        <w:rPr>
          <w:b w:val="0"/>
          <w:i w:val="0"/>
          <w:smallCaps w:val="0"/>
          <w:strike w:val="0"/>
          <w:u w:val="none"/>
        </w:rPr>
        <w:t xml:space="preserve">. Most adults </w:t>
      </w:r>
      <w:r>
        <w:rPr>
          <w:b/>
          <w:i w:val="0"/>
          <w:smallCaps w:val="0"/>
          <w:strike w:val="0"/>
          <w:sz w:val="22"/>
          <w:u w:val="single"/>
        </w:rPr>
        <w:t>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58%)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believe that the use of AI will increase the spread of misinformation</w:t>
      </w:r>
      <w:r>
        <w:rPr>
          <w:b w:val="0"/>
          <w:i w:val="0"/>
          <w:smallCaps w:val="0"/>
          <w:strike w:val="0"/>
          <w:u w:val="none"/>
        </w:rPr>
        <w:t xml:space="preserve"> during the 2024 presidential election, and those who are more familiar with AI tools are more likely to say its use will increase the spread of misinformation (66% vs 51%).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survey reveals that about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8 in 10 adults believe</w:t>
      </w:r>
      <w:r>
        <w:rPr>
          <w:b w:val="0"/>
          <w:i w:val="0"/>
          <w:smallCaps w:val="0"/>
          <w:strike w:val="0"/>
          <w:u w:val="none"/>
        </w:rPr>
        <w:t xml:space="preserve"> that technology companies, social media companies, the news media,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federal government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all share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at least some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responsibility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when it comes to preventing the spread of misinformation by AI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There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bipartisan support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when it comes to a variety of actions to address the use of AI in the election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Majorities favor the federal government banning AI-generated content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contains false or misleading images in political ads (66%)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technology companies labeling all AI-generated content made on their platforms (65%), and politicians and the groups that support them pledging not to use AI-generated content in their campaigns (62%).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“The findings highlight that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public is very skeptical about any positive impacts from 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used in the 2024 presidential elections</w:t>
      </w:r>
      <w:r>
        <w:rPr>
          <w:b w:val="0"/>
          <w:i w:val="0"/>
          <w:smallCaps w:val="0"/>
          <w:strike w:val="0"/>
          <w:u w:val="none"/>
        </w:rPr>
        <w:t xml:space="preserve">,” said David Sterrett, a senior research scientist at NORC. “Given all the concerns about AI, majorities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both Democrats and Republicans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seem open to various actions to regulate the use of AI </w:t>
      </w:r>
      <w:r>
        <w:rPr>
          <w:b w:val="0"/>
          <w:i w:val="0"/>
          <w:smallCaps w:val="0"/>
          <w:strike w:val="0"/>
          <w:sz w:val="22"/>
          <w:u w:val="single"/>
        </w:rPr>
        <w:t>ahead of the 2024 election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