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American voters favor strengthening IP protections – TRIPS isn’t popular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BDC 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5"/>
          <w:u w:val="none"/>
        </w:rPr>
        <w:t xml:space="preserve">[Published Jan 18, 2024; “U.S. voters favor strong IP protection”; </w:t>
      </w:r>
      <w:r>
        <w:rPr>
          <w:b w:val="0"/>
          <w:i w:val="0"/>
          <w:smallCaps w:val="0"/>
          <w:strike w:val="0"/>
          <w:sz w:val="15"/>
          <w:u w:val="none"/>
        </w:rPr>
        <w:t>https://www.bio.org/gooddaybio-archive/us-voters-favor-strong-ip-protection</w:t>
      </w:r>
      <w:r>
        <w:rPr>
          <w:b w:val="0"/>
          <w:i w:val="0"/>
          <w:smallCaps w:val="0"/>
          <w:strike w:val="0"/>
          <w:sz w:val="15"/>
          <w:u w:val="none"/>
        </w:rPr>
        <w:t>]</w:t>
      </w:r>
      <w:r>
        <w:rPr>
          <w:b w:val="0"/>
          <w:i w:val="0"/>
          <w:smallCaps w:val="0"/>
          <w:strike w:val="0"/>
          <w:sz w:val="15"/>
          <w:u w:val="none"/>
        </w:rPr>
        <w:t xml:space="preserve"> /// GH - CS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 new poll finds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most </w:t>
      </w:r>
      <w:r>
        <w:rPr>
          <w:b w:val="0"/>
          <w:i w:val="0"/>
          <w:smallCaps w:val="0"/>
          <w:strike w:val="0"/>
          <w:u w:val="single"/>
        </w:rPr>
        <w:t>Americans want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Biden </w:t>
      </w:r>
      <w:r>
        <w:rPr>
          <w:b w:val="0"/>
          <w:i w:val="0"/>
          <w:smallCaps w:val="0"/>
          <w:strike w:val="0"/>
          <w:u w:val="single"/>
        </w:rPr>
        <w:t xml:space="preserve">administration to protect IP rights </w:t>
      </w:r>
      <w:r>
        <w:rPr>
          <w:b w:val="0"/>
          <w:i w:val="0"/>
          <w:smallCaps w:val="0"/>
          <w:strike w:val="0"/>
          <w:u w:val="single"/>
        </w:rPr>
        <w:t>on the international stage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both </w:t>
      </w:r>
      <w:r>
        <w:rPr>
          <w:b w:val="0"/>
          <w:i w:val="0"/>
          <w:smallCaps w:val="0"/>
          <w:strike w:val="0"/>
          <w:u w:val="single"/>
        </w:rPr>
        <w:t>consumers and investors are increasingly interested in products made from captured carbon.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(560 words, 2 minutes, 48 seconds) U.S. </w:t>
      </w:r>
      <w:r>
        <w:rPr>
          <w:b/>
          <w:i w:val="0"/>
          <w:smallCaps w:val="0"/>
          <w:strike w:val="0"/>
          <w:highlight w:val="cyan"/>
          <w:u w:val="single"/>
        </w:rPr>
        <w:t>voters favor strong international IP protection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poll finds Most Americans </w:t>
      </w:r>
      <w:r>
        <w:rPr>
          <w:b w:val="0"/>
          <w:i w:val="0"/>
          <w:smallCaps w:val="0"/>
          <w:strike w:val="0"/>
          <w:highlight w:val="cyan"/>
          <w:u w:val="single"/>
        </w:rPr>
        <w:t>want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Biden </w:t>
      </w:r>
      <w:r>
        <w:rPr>
          <w:b w:val="0"/>
          <w:i w:val="0"/>
          <w:smallCaps w:val="0"/>
          <w:strike w:val="0"/>
          <w:highlight w:val="cyan"/>
          <w:u w:val="single"/>
        </w:rPr>
        <w:t>admin</w:t>
      </w:r>
      <w:r>
        <w:rPr>
          <w:b w:val="0"/>
          <w:i w:val="0"/>
          <w:smallCaps w:val="0"/>
          <w:strike w:val="0"/>
          <w:u w:val="single"/>
        </w:rPr>
        <w:t xml:space="preserve">istration </w:t>
      </w:r>
      <w:r>
        <w:rPr>
          <w:b w:val="0"/>
          <w:i w:val="0"/>
          <w:smallCaps w:val="0"/>
          <w:strike w:val="0"/>
          <w:highlight w:val="cyan"/>
          <w:u w:val="single"/>
        </w:rPr>
        <w:t>to protect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single"/>
        </w:rPr>
        <w:t xml:space="preserve"> at the World Trade Organization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(WTO) and express concerns about waiving those rights, finds a new poll commissioned by the Bayh-Dole Coalition. Why it matters: In 2022, the U.S. Trade Representative (USTR) agreed to a waiver of WTO IP protection for COVID vaccines. Now, USTR is considering an extension of the waiver to include COVID diagnostics and therapeutics. The key finding: 7 in 10 respondents said it’s important for the Biden administration to preserve WTO IP protections, and most said it’s very important, finds a Morning Consult poll of 2,202 U.S. adults conducted Dec. 22-24. China is a concern: 68% said U.S. adversaries like China should not be able to replicate American-made technologies without permission from the inventors—with only 11% disagreeing and 21% saying they don’t know. Vote for IP protection: </w:t>
      </w:r>
      <w:r>
        <w:rPr>
          <w:b w:val="0"/>
          <w:i w:val="0"/>
          <w:smallCaps w:val="0"/>
          <w:strike w:val="0"/>
          <w:highlight w:val="cyan"/>
          <w:u w:val="single"/>
        </w:rPr>
        <w:t>66% would be inclined to vote for a candidate who prioritizes stronger IP rights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while 11% said they prefer a candidate who weakens IP rights. </w:t>
      </w:r>
      <w:r>
        <w:rPr>
          <w:b w:val="0"/>
          <w:i w:val="0"/>
          <w:smallCaps w:val="0"/>
          <w:strike w:val="0"/>
          <w:u w:val="single"/>
        </w:rPr>
        <w:t xml:space="preserve">IP waivers aren’t necessary—and the COVID vaccine IP waiver was never used because </w:t>
      </w:r>
      <w:r>
        <w:rPr>
          <w:b w:val="0"/>
          <w:i w:val="0"/>
          <w:smallCaps w:val="0"/>
          <w:strike w:val="0"/>
          <w:highlight w:val="cyan"/>
          <w:u w:val="single"/>
        </w:rPr>
        <w:t>IP was never a barrier to global distributi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19 House Democrats recently told USTR. BIO agrees: </w:t>
      </w:r>
      <w:r>
        <w:rPr>
          <w:b w:val="0"/>
          <w:i w:val="0"/>
          <w:smallCaps w:val="0"/>
          <w:strike w:val="0"/>
          <w:u w:val="single"/>
        </w:rPr>
        <w:t xml:space="preserve">“There is </w:t>
      </w:r>
      <w:r>
        <w:rPr>
          <w:b w:val="0"/>
          <w:i w:val="0"/>
          <w:smallCaps w:val="0"/>
          <w:strike w:val="0"/>
          <w:highlight w:val="cyan"/>
          <w:u w:val="single"/>
        </w:rPr>
        <w:t>no</w:t>
      </w:r>
      <w:r>
        <w:rPr>
          <w:b w:val="0"/>
          <w:i w:val="0"/>
          <w:smallCaps w:val="0"/>
          <w:strike w:val="0"/>
          <w:u w:val="single"/>
        </w:rPr>
        <w:t xml:space="preserve"> credible evidence supporting the </w:t>
      </w:r>
      <w:r>
        <w:rPr>
          <w:b w:val="0"/>
          <w:i w:val="0"/>
          <w:smallCaps w:val="0"/>
          <w:strike w:val="0"/>
          <w:highlight w:val="cyan"/>
          <w:u w:val="single"/>
        </w:rPr>
        <w:t>need for</w:t>
      </w:r>
      <w:r>
        <w:rPr>
          <w:b w:val="0"/>
          <w:i w:val="0"/>
          <w:smallCaps w:val="0"/>
          <w:strike w:val="0"/>
          <w:u w:val="single"/>
        </w:rPr>
        <w:t xml:space="preserve"> an expanded </w:t>
      </w:r>
      <w:r>
        <w:rPr>
          <w:b w:val="0"/>
          <w:i w:val="0"/>
          <w:smallCaps w:val="0"/>
          <w:strike w:val="0"/>
          <w:highlight w:val="cyan"/>
          <w:u w:val="single"/>
        </w:rPr>
        <w:t>TRIPS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waiver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,” said BIO Chief Policy Officer John Murphy. 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