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Every </w:t>
      </w:r>
      <w:r>
        <w:rPr>
          <w:b/>
          <w:i w:val="0"/>
          <w:smallCaps w:val="0"/>
          <w:strike w:val="0"/>
          <w:sz w:val="26"/>
          <w:u w:val="single"/>
        </w:rPr>
        <w:t>second</w:t>
      </w:r>
      <w:r>
        <w:rPr>
          <w:b/>
          <w:i w:val="0"/>
          <w:smallCaps w:val="0"/>
          <w:strike w:val="0"/>
          <w:sz w:val="26"/>
          <w:u w:val="none"/>
        </w:rPr>
        <w:t xml:space="preserve"> of </w:t>
      </w:r>
      <w:r>
        <w:rPr>
          <w:b/>
          <w:i w:val="0"/>
          <w:smallCaps w:val="0"/>
          <w:strike w:val="0"/>
          <w:sz w:val="26"/>
          <w:u w:val="single"/>
        </w:rPr>
        <w:t>delayed</w:t>
      </w:r>
      <w:r>
        <w:rPr>
          <w:b/>
          <w:i w:val="0"/>
          <w:smallCaps w:val="0"/>
          <w:strike w:val="0"/>
          <w:sz w:val="26"/>
          <w:u w:val="none"/>
        </w:rPr>
        <w:t xml:space="preserve"> colonization ends 10^29 </w:t>
      </w:r>
      <w:r>
        <w:rPr>
          <w:b/>
          <w:i w:val="0"/>
          <w:smallCaps w:val="0"/>
          <w:strike w:val="0"/>
          <w:sz w:val="26"/>
          <w:u w:val="single"/>
        </w:rPr>
        <w:t>human lives</w:t>
      </w:r>
      <w:r>
        <w:rPr>
          <w:b/>
          <w:i w:val="0"/>
          <w:smallCaps w:val="0"/>
          <w:strike w:val="0"/>
          <w:sz w:val="26"/>
          <w:u w:val="none"/>
        </w:rPr>
        <w:t xml:space="preserve">.  </w:t>
      </w:r>
    </w:p>
    <w:p>
      <w:pPr>
        <w:spacing w:after="80"/>
      </w:pPr>
      <w:r>
        <w:rPr>
          <w:b w:val="0"/>
          <w:i w:val="0"/>
          <w:smallCaps w:val="0"/>
          <w:strike w:val="0"/>
          <w:u w:val="none"/>
        </w:rPr>
        <w:t xml:space="preserve">Nick </w:t>
      </w:r>
      <w:r>
        <w:rPr>
          <w:b/>
          <w:i w:val="0"/>
          <w:smallCaps w:val="0"/>
          <w:strike w:val="0"/>
          <w:sz w:val="26"/>
          <w:u w:val="none"/>
        </w:rPr>
        <w:t>Bostrom 3</w:t>
      </w:r>
      <w:r>
        <w:rPr>
          <w:b w:val="0"/>
          <w:i w:val="0"/>
          <w:smallCaps w:val="0"/>
          <w:strike w:val="0"/>
          <w:u w:val="none"/>
        </w:rPr>
        <w:t xml:space="preserve">, </w:t>
      </w:r>
      <w:r>
        <w:rPr>
          <w:b w:val="0"/>
          <w:i w:val="0"/>
          <w:smallCaps w:val="0"/>
          <w:strike w:val="0"/>
          <w:u w:val="none"/>
        </w:rPr>
        <w:t>P</w:t>
      </w:r>
      <w:r>
        <w:rPr>
          <w:b w:val="0"/>
          <w:i w:val="0"/>
          <w:smallCaps w:val="0"/>
          <w:strike w:val="0"/>
          <w:u w:val="none"/>
        </w:rPr>
        <w:t xml:space="preserve">hilosopher at Oxford </w:t>
      </w:r>
      <w:r>
        <w:rPr>
          <w:b w:val="0"/>
          <w:i w:val="0"/>
          <w:smallCaps w:val="0"/>
          <w:strike w:val="0"/>
          <w:u w:val="none"/>
        </w:rPr>
        <w:t>specializing in Existential Risks, Founder of</w:t>
      </w:r>
      <w:r>
        <w:rPr>
          <w:b w:val="0"/>
          <w:i w:val="0"/>
          <w:smallCaps w:val="0"/>
          <w:strike w:val="0"/>
          <w:u w:val="none"/>
        </w:rPr>
        <w:t xml:space="preserve"> the Future of Humanity Institute</w:t>
      </w:r>
      <w:r>
        <w:rPr>
          <w:b w:val="0"/>
          <w:i w:val="0"/>
          <w:smallCaps w:val="0"/>
          <w:strike w:val="0"/>
          <w:u w:val="none"/>
        </w:rPr>
        <w:t xml:space="preserve">, Author of </w:t>
      </w:r>
      <w:r>
        <w:rPr>
          <w:b w:val="0"/>
          <w:i/>
          <w:smallCaps w:val="0"/>
          <w:strike w:val="0"/>
          <w:u w:val="none"/>
        </w:rPr>
        <w:t>Global Catastrophic Risks</w:t>
      </w:r>
      <w:r>
        <w:rPr>
          <w:b w:val="0"/>
          <w:i w:val="0"/>
          <w:smallCaps w:val="0"/>
          <w:strike w:val="0"/>
          <w:u w:val="none"/>
        </w:rPr>
        <w:t xml:space="preserve">, </w:t>
      </w:r>
      <w:r>
        <w:rPr>
          <w:b w:val="0"/>
          <w:i w:val="0"/>
          <w:smallCaps w:val="0"/>
          <w:strike w:val="0"/>
          <w:u w:val="none"/>
        </w:rPr>
        <w:t>1</w:t>
      </w:r>
      <w:r>
        <w:rPr>
          <w:b w:val="0"/>
          <w:i w:val="0"/>
          <w:smallCaps w:val="0"/>
          <w:strike w:val="0"/>
          <w:u w:val="none"/>
        </w:rPr>
        <w:t>/</w:t>
      </w:r>
      <w:r>
        <w:rPr>
          <w:b w:val="0"/>
          <w:i w:val="0"/>
          <w:smallCaps w:val="0"/>
          <w:strike w:val="0"/>
          <w:u w:val="none"/>
        </w:rPr>
        <w:t>26</w:t>
      </w:r>
      <w:r>
        <w:rPr>
          <w:b w:val="0"/>
          <w:i w:val="0"/>
          <w:smallCaps w:val="0"/>
          <w:strike w:val="0"/>
          <w:u w:val="none"/>
        </w:rPr>
        <w:t>/2003</w:t>
      </w:r>
      <w:r>
        <w:rPr>
          <w:b w:val="0"/>
          <w:i w:val="0"/>
          <w:smallCaps w:val="0"/>
          <w:strike w:val="0"/>
          <w:u w:val="none"/>
        </w:rPr>
        <w:t>, "Astronomical Waste: The Opportunity Cost of Delayed Technological Development,"</w:t>
      </w:r>
      <w:r>
        <w:rPr>
          <w:b w:val="0"/>
          <w:i w:val="0"/>
          <w:smallCaps w:val="0"/>
          <w:strike w:val="0"/>
          <w:u w:val="none"/>
        </w:rPr>
        <w:t xml:space="preserve"> </w:t>
      </w:r>
      <w:r>
        <w:rPr>
          <w:b w:val="0"/>
          <w:i/>
          <w:smallCaps w:val="0"/>
          <w:strike w:val="0"/>
          <w:u w:val="none"/>
        </w:rPr>
        <w:t>Utilitas</w:t>
      </w:r>
      <w:r>
        <w:rPr>
          <w:b w:val="0"/>
          <w:i w:val="0"/>
          <w:smallCaps w:val="0"/>
          <w:strike w:val="0"/>
          <w:u w:val="none"/>
        </w:rPr>
        <w:t>, 15(3), pp. 2-3</w:t>
      </w:r>
      <w:r>
        <w:rPr>
          <w:b w:val="0"/>
          <w:i w:val="0"/>
          <w:smallCaps w:val="0"/>
          <w:strike w:val="0"/>
          <w:u w:val="none"/>
        </w:rPr>
        <w:t xml:space="preserve"> </w:t>
      </w:r>
      <w:r>
        <w:rPr>
          <w:b w:val="0"/>
          <w:i w:val="0"/>
          <w:smallCaps w:val="0"/>
          <w:strike w:val="0"/>
          <w:u w:val="none"/>
        </w:rPr>
        <w:t>https://doi.org/10.1017/S0953820800004076</w:t>
      </w:r>
    </w:p>
    <w:p>
      <w:pPr>
        <w:spacing w:after="60"/>
      </w:pPr>
      <w:r>
        <w:rPr>
          <w:b w:val="0"/>
          <w:i w:val="0"/>
          <w:smallCaps w:val="0"/>
          <w:strike w:val="0"/>
          <w:sz w:val="22"/>
          <w:u w:val="single"/>
        </w:rPr>
        <w:t>We can</w:t>
      </w:r>
      <w:r>
        <w:rPr>
          <w:b w:val="0"/>
          <w:i w:val="0"/>
          <w:smallCaps w:val="0"/>
          <w:strike w:val="0"/>
          <w:sz w:val="14"/>
          <w:u w:val="none"/>
        </w:rPr>
        <w:t xml:space="preserve">, however, </w:t>
      </w:r>
      <w:r>
        <w:rPr>
          <w:b w:val="0"/>
          <w:i w:val="0"/>
          <w:smallCaps w:val="0"/>
          <w:strike w:val="0"/>
          <w:sz w:val="22"/>
          <w:u w:val="single"/>
        </w:rPr>
        <w:t>get</w:t>
      </w:r>
      <w:r>
        <w:rPr>
          <w:b w:val="0"/>
          <w:i w:val="0"/>
          <w:smallCaps w:val="0"/>
          <w:strike w:val="0"/>
          <w:sz w:val="14"/>
          <w:u w:val="none"/>
        </w:rPr>
        <w:t xml:space="preserve"> a </w:t>
      </w:r>
      <w:r>
        <w:rPr>
          <w:b w:val="0"/>
          <w:i w:val="0"/>
          <w:smallCaps w:val="0"/>
          <w:strike w:val="0"/>
          <w:sz w:val="22"/>
          <w:u w:val="single"/>
        </w:rPr>
        <w:t>lower bound</w:t>
      </w:r>
      <w:r>
        <w:rPr>
          <w:b w:val="0"/>
          <w:i w:val="0"/>
          <w:smallCaps w:val="0"/>
          <w:strike w:val="0"/>
          <w:sz w:val="14"/>
          <w:u w:val="none"/>
        </w:rPr>
        <w:t xml:space="preserve"> </w:t>
      </w:r>
      <w:r>
        <w:rPr>
          <w:b w:val="0"/>
          <w:i w:val="0"/>
          <w:smallCaps w:val="0"/>
          <w:strike w:val="0"/>
          <w:sz w:val="22"/>
          <w:u w:val="single"/>
        </w:rPr>
        <w:t xml:space="preserve">more </w:t>
      </w:r>
      <w:r>
        <w:rPr>
          <w:b/>
          <w:i w:val="0"/>
          <w:smallCaps w:val="0"/>
          <w:strike w:val="0"/>
          <w:sz w:val="22"/>
          <w:u w:val="single"/>
        </w:rPr>
        <w:t>straightforwardly</w:t>
      </w:r>
      <w:r>
        <w:rPr>
          <w:b w:val="0"/>
          <w:i w:val="0"/>
          <w:smallCaps w:val="0"/>
          <w:strike w:val="0"/>
          <w:sz w:val="22"/>
          <w:u w:val="single"/>
        </w:rPr>
        <w:t xml:space="preserve"> </w:t>
      </w:r>
      <w:r>
        <w:rPr>
          <w:b w:val="0"/>
          <w:i w:val="0"/>
          <w:smallCaps w:val="0"/>
          <w:strike w:val="0"/>
          <w:sz w:val="22"/>
          <w:highlight w:val="cyan"/>
          <w:u w:val="single"/>
        </w:rPr>
        <w:t>by</w:t>
      </w:r>
      <w:r>
        <w:rPr>
          <w:b w:val="0"/>
          <w:i w:val="0"/>
          <w:smallCaps w:val="0"/>
          <w:strike w:val="0"/>
          <w:sz w:val="22"/>
          <w:u w:val="single"/>
        </w:rPr>
        <w:t xml:space="preserve"> </w:t>
      </w:r>
      <w:r>
        <w:rPr>
          <w:b/>
          <w:i w:val="0"/>
          <w:smallCaps w:val="0"/>
          <w:strike w:val="0"/>
          <w:sz w:val="22"/>
          <w:u w:val="single"/>
        </w:rPr>
        <w:t xml:space="preserve">simply </w:t>
      </w:r>
      <w:r>
        <w:rPr>
          <w:b/>
          <w:i w:val="0"/>
          <w:smallCaps w:val="0"/>
          <w:strike w:val="0"/>
          <w:sz w:val="22"/>
          <w:highlight w:val="cyan"/>
          <w:u w:val="single"/>
        </w:rPr>
        <w:t>counting</w:t>
      </w:r>
      <w:r>
        <w:rPr>
          <w:b w:val="0"/>
          <w:i w:val="0"/>
          <w:smallCaps w:val="0"/>
          <w:strike w:val="0"/>
          <w:sz w:val="22"/>
          <w:u w:val="single"/>
        </w:rPr>
        <w:t xml:space="preserve"> the </w:t>
      </w:r>
      <w:r>
        <w:rPr>
          <w:b/>
          <w:i w:val="0"/>
          <w:smallCaps w:val="0"/>
          <w:strike w:val="0"/>
          <w:sz w:val="22"/>
          <w:u w:val="single"/>
        </w:rPr>
        <w:t xml:space="preserve">number or </w:t>
      </w:r>
      <w:r>
        <w:rPr>
          <w:b/>
          <w:i w:val="0"/>
          <w:smallCaps w:val="0"/>
          <w:strike w:val="0"/>
          <w:sz w:val="22"/>
          <w:highlight w:val="cyan"/>
          <w:u w:val="single"/>
        </w:rPr>
        <w:t>stars</w:t>
      </w:r>
      <w:r>
        <w:rPr>
          <w:b w:val="0"/>
          <w:i w:val="0"/>
          <w:smallCaps w:val="0"/>
          <w:strike w:val="0"/>
          <w:sz w:val="22"/>
          <w:highlight w:val="cyan"/>
          <w:u w:val="single"/>
        </w:rPr>
        <w:t xml:space="preserve"> in our</w:t>
      </w:r>
      <w:r>
        <w:rPr>
          <w:b w:val="0"/>
          <w:i w:val="0"/>
          <w:smallCaps w:val="0"/>
          <w:strike w:val="0"/>
          <w:sz w:val="22"/>
          <w:u w:val="single"/>
        </w:rPr>
        <w:t xml:space="preserve"> </w:t>
      </w:r>
      <w:r>
        <w:rPr>
          <w:b/>
          <w:i w:val="0"/>
          <w:smallCaps w:val="0"/>
          <w:strike w:val="0"/>
          <w:sz w:val="22"/>
          <w:u w:val="single"/>
        </w:rPr>
        <w:t xml:space="preserve">galactic </w:t>
      </w:r>
      <w:r>
        <w:rPr>
          <w:b/>
          <w:i w:val="0"/>
          <w:smallCaps w:val="0"/>
          <w:strike w:val="0"/>
          <w:sz w:val="22"/>
          <w:highlight w:val="cyan"/>
          <w:u w:val="single"/>
        </w:rPr>
        <w:t>supercluster</w:t>
      </w:r>
      <w:r>
        <w:rPr>
          <w:b w:val="0"/>
          <w:i w:val="0"/>
          <w:smallCaps w:val="0"/>
          <w:strike w:val="0"/>
          <w:sz w:val="22"/>
          <w:highlight w:val="cyan"/>
          <w:u w:val="single"/>
        </w:rPr>
        <w:t xml:space="preserve"> and </w:t>
      </w:r>
      <w:r>
        <w:rPr>
          <w:b/>
          <w:i w:val="0"/>
          <w:smallCaps w:val="0"/>
          <w:strike w:val="0"/>
          <w:sz w:val="22"/>
          <w:highlight w:val="cyan"/>
          <w:u w:val="single"/>
        </w:rPr>
        <w:t>multiplying</w:t>
      </w:r>
      <w:r>
        <w:rPr>
          <w:b w:val="0"/>
          <w:i w:val="0"/>
          <w:smallCaps w:val="0"/>
          <w:strike w:val="0"/>
          <w:sz w:val="22"/>
          <w:u w:val="single"/>
        </w:rPr>
        <w:t xml:space="preserve"> this number </w:t>
      </w:r>
      <w:r>
        <w:rPr>
          <w:b w:val="0"/>
          <w:i w:val="0"/>
          <w:smallCaps w:val="0"/>
          <w:strike w:val="0"/>
          <w:sz w:val="22"/>
          <w:highlight w:val="cyan"/>
          <w:u w:val="single"/>
        </w:rPr>
        <w:t>with the</w:t>
      </w:r>
      <w:r>
        <w:rPr>
          <w:b w:val="0"/>
          <w:i w:val="0"/>
          <w:smallCaps w:val="0"/>
          <w:strike w:val="0"/>
          <w:sz w:val="22"/>
          <w:u w:val="single"/>
        </w:rPr>
        <w:t xml:space="preserve"> </w:t>
      </w:r>
      <w:r>
        <w:rPr>
          <w:b/>
          <w:i w:val="0"/>
          <w:smallCaps w:val="0"/>
          <w:strike w:val="0"/>
          <w:sz w:val="22"/>
          <w:u w:val="single"/>
        </w:rPr>
        <w:t>amount</w:t>
      </w:r>
      <w:r>
        <w:rPr>
          <w:b w:val="0"/>
          <w:i w:val="0"/>
          <w:smallCaps w:val="0"/>
          <w:strike w:val="0"/>
          <w:sz w:val="22"/>
          <w:u w:val="single"/>
        </w:rPr>
        <w:t xml:space="preserve"> of </w:t>
      </w:r>
      <w:r>
        <w:rPr>
          <w:b/>
          <w:i w:val="0"/>
          <w:smallCaps w:val="0"/>
          <w:strike w:val="0"/>
          <w:sz w:val="22"/>
          <w:u w:val="single"/>
        </w:rPr>
        <w:t xml:space="preserve">computing </w:t>
      </w:r>
      <w:r>
        <w:rPr>
          <w:b/>
          <w:i w:val="0"/>
          <w:smallCaps w:val="0"/>
          <w:strike w:val="0"/>
          <w:sz w:val="22"/>
          <w:highlight w:val="cyan"/>
          <w:u w:val="single"/>
        </w:rPr>
        <w:t xml:space="preserve">power </w:t>
      </w:r>
      <w:r>
        <w:rPr>
          <w:b w:val="0"/>
          <w:i w:val="0"/>
          <w:smallCaps w:val="0"/>
          <w:strike w:val="0"/>
          <w:sz w:val="22"/>
          <w:highlight w:val="cyan"/>
          <w:u w:val="single"/>
        </w:rPr>
        <w:t>that</w:t>
      </w:r>
      <w:r>
        <w:rPr>
          <w:b w:val="0"/>
          <w:i w:val="0"/>
          <w:smallCaps w:val="0"/>
          <w:strike w:val="0"/>
          <w:sz w:val="22"/>
          <w:u w:val="single"/>
        </w:rPr>
        <w:t xml:space="preserve"> the </w:t>
      </w:r>
      <w:r>
        <w:rPr>
          <w:b/>
          <w:i w:val="0"/>
          <w:smallCaps w:val="0"/>
          <w:strike w:val="0"/>
          <w:sz w:val="22"/>
          <w:highlight w:val="cyan"/>
          <w:u w:val="single"/>
        </w:rPr>
        <w:t>resources</w:t>
      </w:r>
      <w:r>
        <w:rPr>
          <w:b w:val="0"/>
          <w:i w:val="0"/>
          <w:smallCaps w:val="0"/>
          <w:strike w:val="0"/>
          <w:sz w:val="22"/>
          <w:u w:val="single"/>
        </w:rPr>
        <w:t xml:space="preserve"> of each star </w:t>
      </w:r>
      <w:r>
        <w:rPr>
          <w:b w:val="0"/>
          <w:i w:val="0"/>
          <w:smallCaps w:val="0"/>
          <w:strike w:val="0"/>
          <w:sz w:val="22"/>
          <w:highlight w:val="cyan"/>
          <w:u w:val="single"/>
        </w:rPr>
        <w:t>could be used to generate</w:t>
      </w:r>
      <w:r>
        <w:rPr>
          <w:b w:val="0"/>
          <w:i w:val="0"/>
          <w:smallCaps w:val="0"/>
          <w:strike w:val="0"/>
          <w:sz w:val="22"/>
          <w:u w:val="single"/>
        </w:rPr>
        <w:t xml:space="preserve"> </w:t>
      </w:r>
      <w:r>
        <w:rPr>
          <w:b/>
          <w:i w:val="0"/>
          <w:smallCaps w:val="0"/>
          <w:strike w:val="0"/>
          <w:sz w:val="22"/>
          <w:u w:val="single"/>
        </w:rPr>
        <w:t xml:space="preserve">using </w:t>
      </w:r>
      <w:r>
        <w:rPr>
          <w:b/>
          <w:i w:val="0"/>
          <w:smallCaps w:val="0"/>
          <w:strike w:val="0"/>
          <w:sz w:val="22"/>
          <w:highlight w:val="cyan"/>
          <w:u w:val="single"/>
        </w:rPr>
        <w:t>technologies</w:t>
      </w:r>
      <w:r>
        <w:rPr>
          <w:b w:val="0"/>
          <w:i w:val="0"/>
          <w:smallCaps w:val="0"/>
          <w:strike w:val="0"/>
          <w:sz w:val="14"/>
          <w:u w:val="none"/>
        </w:rPr>
        <w:t xml:space="preserve"> for whose feasibility a strong case has already been made. </w:t>
      </w:r>
      <w:r>
        <w:rPr>
          <w:b w:val="0"/>
          <w:i w:val="0"/>
          <w:smallCaps w:val="0"/>
          <w:strike w:val="0"/>
          <w:sz w:val="22"/>
          <w:u w:val="single"/>
        </w:rPr>
        <w:t xml:space="preserve">We can then </w:t>
      </w:r>
      <w:r>
        <w:rPr>
          <w:b/>
          <w:i w:val="0"/>
          <w:smallCaps w:val="0"/>
          <w:strike w:val="0"/>
          <w:sz w:val="22"/>
          <w:highlight w:val="cyan"/>
          <w:u w:val="single"/>
        </w:rPr>
        <w:t>divide</w:t>
      </w:r>
      <w:r>
        <w:rPr>
          <w:b w:val="0"/>
          <w:i w:val="0"/>
          <w:smallCaps w:val="0"/>
          <w:strike w:val="0"/>
          <w:sz w:val="22"/>
          <w:u w:val="single"/>
        </w:rPr>
        <w:t xml:space="preserve"> this total </w:t>
      </w:r>
      <w:r>
        <w:rPr>
          <w:b w:val="0"/>
          <w:i w:val="0"/>
          <w:smallCaps w:val="0"/>
          <w:strike w:val="0"/>
          <w:sz w:val="22"/>
          <w:highlight w:val="cyan"/>
          <w:u w:val="single"/>
        </w:rPr>
        <w:t>with the</w:t>
      </w:r>
      <w:r>
        <w:rPr>
          <w:b w:val="0"/>
          <w:i w:val="0"/>
          <w:smallCaps w:val="0"/>
          <w:strike w:val="0"/>
          <w:sz w:val="22"/>
          <w:u w:val="single"/>
        </w:rPr>
        <w:t xml:space="preserve"> </w:t>
      </w:r>
      <w:r>
        <w:rPr>
          <w:b/>
          <w:i w:val="0"/>
          <w:smallCaps w:val="0"/>
          <w:strike w:val="0"/>
          <w:sz w:val="22"/>
          <w:u w:val="single"/>
        </w:rPr>
        <w:t>estimated amount</w:t>
      </w:r>
      <w:r>
        <w:rPr>
          <w:b w:val="0"/>
          <w:i w:val="0"/>
          <w:smallCaps w:val="0"/>
          <w:strike w:val="0"/>
          <w:sz w:val="22"/>
          <w:u w:val="single"/>
        </w:rPr>
        <w:t xml:space="preserve"> of computing </w:t>
      </w:r>
      <w:r>
        <w:rPr>
          <w:b w:val="0"/>
          <w:i w:val="0"/>
          <w:smallCaps w:val="0"/>
          <w:strike w:val="0"/>
          <w:sz w:val="22"/>
          <w:highlight w:val="cyan"/>
          <w:u w:val="single"/>
        </w:rPr>
        <w:t xml:space="preserve">power needed to </w:t>
      </w:r>
      <w:r>
        <w:rPr>
          <w:b/>
          <w:i w:val="0"/>
          <w:smallCaps w:val="0"/>
          <w:strike w:val="0"/>
          <w:sz w:val="22"/>
          <w:highlight w:val="cyan"/>
          <w:u w:val="single"/>
        </w:rPr>
        <w:t>simulate</w:t>
      </w:r>
      <w:r>
        <w:rPr>
          <w:b w:val="0"/>
          <w:i w:val="0"/>
          <w:smallCaps w:val="0"/>
          <w:strike w:val="0"/>
          <w:sz w:val="22"/>
          <w:highlight w:val="cyan"/>
          <w:u w:val="single"/>
        </w:rPr>
        <w:t xml:space="preserve"> one</w:t>
      </w:r>
      <w:r>
        <w:rPr>
          <w:b w:val="0"/>
          <w:i w:val="0"/>
          <w:smallCaps w:val="0"/>
          <w:strike w:val="0"/>
          <w:sz w:val="22"/>
          <w:u w:val="single"/>
        </w:rPr>
        <w:t xml:space="preserve"> human </w:t>
      </w:r>
      <w:r>
        <w:rPr>
          <w:b w:val="0"/>
          <w:i w:val="0"/>
          <w:smallCaps w:val="0"/>
          <w:strike w:val="0"/>
          <w:sz w:val="22"/>
          <w:highlight w:val="cyan"/>
          <w:u w:val="single"/>
        </w:rPr>
        <w:t>life</w:t>
      </w:r>
      <w:r>
        <w:rPr>
          <w:b w:val="0"/>
          <w:i w:val="0"/>
          <w:smallCaps w:val="0"/>
          <w:strike w:val="0"/>
          <w:sz w:val="14"/>
          <w:u w:val="none"/>
        </w:rPr>
        <w:t>.</w:t>
      </w:r>
    </w:p>
    <w:p>
      <w:pPr>
        <w:spacing w:after="60"/>
      </w:pPr>
      <w:r>
        <w:rPr>
          <w:b w:val="0"/>
          <w:i w:val="0"/>
          <w:smallCaps w:val="0"/>
          <w:strike w:val="0"/>
          <w:sz w:val="14"/>
          <w:u w:val="none"/>
        </w:rPr>
        <w:t xml:space="preserve">As a rough approximation, </w:t>
      </w:r>
      <w:r>
        <w:rPr>
          <w:b w:val="0"/>
          <w:i w:val="0"/>
          <w:smallCaps w:val="0"/>
          <w:strike w:val="0"/>
          <w:sz w:val="22"/>
          <w:u w:val="single"/>
        </w:rPr>
        <w:t xml:space="preserve">let us say the </w:t>
      </w:r>
      <w:r>
        <w:rPr>
          <w:b/>
          <w:i w:val="0"/>
          <w:smallCaps w:val="0"/>
          <w:strike w:val="0"/>
          <w:sz w:val="22"/>
          <w:highlight w:val="cyan"/>
          <w:u w:val="single"/>
        </w:rPr>
        <w:t>Virgo</w:t>
      </w:r>
      <w:r>
        <w:rPr>
          <w:b/>
          <w:i w:val="0"/>
          <w:smallCaps w:val="0"/>
          <w:strike w:val="0"/>
          <w:sz w:val="22"/>
          <w:u w:val="single"/>
        </w:rPr>
        <w:t xml:space="preserve"> Supercluster</w:t>
      </w:r>
      <w:r>
        <w:rPr>
          <w:b w:val="0"/>
          <w:i w:val="0"/>
          <w:smallCaps w:val="0"/>
          <w:strike w:val="0"/>
          <w:sz w:val="22"/>
          <w:u w:val="single"/>
        </w:rPr>
        <w:t xml:space="preserve"> </w:t>
      </w:r>
      <w:r>
        <w:rPr>
          <w:b w:val="0"/>
          <w:i w:val="0"/>
          <w:smallCaps w:val="0"/>
          <w:strike w:val="0"/>
          <w:sz w:val="22"/>
          <w:highlight w:val="cyan"/>
          <w:u w:val="single"/>
        </w:rPr>
        <w:t xml:space="preserve">contains </w:t>
      </w:r>
      <w:r>
        <w:rPr>
          <w:b/>
          <w:i w:val="0"/>
          <w:smallCaps w:val="0"/>
          <w:strike w:val="0"/>
          <w:sz w:val="22"/>
          <w:highlight w:val="cyan"/>
          <w:u w:val="single"/>
        </w:rPr>
        <w:t>10^13</w:t>
      </w:r>
      <w:r>
        <w:rPr>
          <w:b w:val="0"/>
          <w:i w:val="0"/>
          <w:smallCaps w:val="0"/>
          <w:strike w:val="0"/>
          <w:sz w:val="22"/>
          <w:u w:val="single"/>
        </w:rPr>
        <w:t xml:space="preserve"> stars</w:t>
      </w:r>
      <w:r>
        <w:rPr>
          <w:b w:val="0"/>
          <w:i w:val="0"/>
          <w:smallCaps w:val="0"/>
          <w:strike w:val="0"/>
          <w:sz w:val="14"/>
          <w:u w:val="none"/>
        </w:rPr>
        <w:t xml:space="preserve">. One </w:t>
      </w:r>
      <w:r>
        <w:rPr>
          <w:b w:val="0"/>
          <w:i w:val="0"/>
          <w:smallCaps w:val="0"/>
          <w:strike w:val="0"/>
          <w:sz w:val="22"/>
          <w:u w:val="single"/>
        </w:rPr>
        <w:t xml:space="preserve">estimate of the </w:t>
      </w:r>
      <w:r>
        <w:rPr>
          <w:b/>
          <w:i w:val="0"/>
          <w:smallCaps w:val="0"/>
          <w:strike w:val="0"/>
          <w:sz w:val="22"/>
          <w:u w:val="single"/>
        </w:rPr>
        <w:t>computing power</w:t>
      </w:r>
      <w:r>
        <w:rPr>
          <w:b w:val="0"/>
          <w:i w:val="0"/>
          <w:smallCaps w:val="0"/>
          <w:strike w:val="0"/>
          <w:sz w:val="22"/>
          <w:u w:val="single"/>
        </w:rPr>
        <w:t xml:space="preserve"> extractable from a star</w:t>
      </w:r>
      <w:r>
        <w:rPr>
          <w:b w:val="0"/>
          <w:i w:val="0"/>
          <w:smallCaps w:val="0"/>
          <w:strike w:val="0"/>
          <w:sz w:val="14"/>
          <w:u w:val="none"/>
        </w:rPr>
        <w:t xml:space="preserve"> and with an associated planetsized computational structure, using advanced molecular nanotechnology (Drexler 1992), </w:t>
      </w:r>
      <w:r>
        <w:rPr>
          <w:b w:val="0"/>
          <w:i w:val="0"/>
          <w:smallCaps w:val="0"/>
          <w:strike w:val="0"/>
          <w:sz w:val="22"/>
          <w:u w:val="single"/>
        </w:rPr>
        <w:t xml:space="preserve">is </w:t>
      </w:r>
      <w:r>
        <w:rPr>
          <w:b/>
          <w:i w:val="0"/>
          <w:smallCaps w:val="0"/>
          <w:strike w:val="0"/>
          <w:sz w:val="22"/>
          <w:u w:val="single"/>
        </w:rPr>
        <w:t>10^42 operations</w:t>
      </w:r>
      <w:r>
        <w:rPr>
          <w:b w:val="0"/>
          <w:i w:val="0"/>
          <w:smallCaps w:val="0"/>
          <w:strike w:val="0"/>
          <w:sz w:val="22"/>
          <w:u w:val="single"/>
        </w:rPr>
        <w:t xml:space="preserve"> per second</w:t>
      </w:r>
      <w:r>
        <w:rPr>
          <w:b w:val="0"/>
          <w:i w:val="0"/>
          <w:smallCaps w:val="0"/>
          <w:strike w:val="0"/>
          <w:sz w:val="14"/>
          <w:u w:val="none"/>
        </w:rPr>
        <w:t xml:space="preserve"> (Bradbury 1999). A typical estimate of the human brain’s processing power is roughly 10^17 operations per second or less (Bostrom 1998; Kurzweil 1999).1 Not much more seems to be needed to simulate the relevant parts of the environment in sufficient detail to enable the simulated minds to have experiences indistinguishable from typical current human experiences (Bostrom 2003).2 </w:t>
      </w:r>
      <w:r>
        <w:rPr>
          <w:b w:val="0"/>
          <w:i w:val="0"/>
          <w:smallCaps w:val="0"/>
          <w:strike w:val="0"/>
          <w:sz w:val="22"/>
          <w:highlight w:val="cyan"/>
          <w:u w:val="single"/>
        </w:rPr>
        <w:t xml:space="preserve">Given these </w:t>
      </w:r>
      <w:r>
        <w:rPr>
          <w:b/>
          <w:i w:val="0"/>
          <w:smallCaps w:val="0"/>
          <w:strike w:val="0"/>
          <w:sz w:val="22"/>
          <w:highlight w:val="cyan"/>
          <w:u w:val="single"/>
        </w:rPr>
        <w:t>estimates</w:t>
      </w:r>
      <w:r>
        <w:rPr>
          <w:b w:val="0"/>
          <w:i w:val="0"/>
          <w:smallCaps w:val="0"/>
          <w:strike w:val="0"/>
          <w:sz w:val="22"/>
          <w:u w:val="single"/>
        </w:rPr>
        <w:t>, it follows</w:t>
      </w:r>
      <w:r>
        <w:rPr>
          <w:b w:val="0"/>
          <w:i w:val="0"/>
          <w:smallCaps w:val="0"/>
          <w:strike w:val="0"/>
          <w:sz w:val="22"/>
          <w:u w:val="single"/>
        </w:rPr>
        <w:t xml:space="preserve"> that the </w:t>
      </w:r>
      <w:r>
        <w:rPr>
          <w:b/>
          <w:i w:val="0"/>
          <w:smallCaps w:val="0"/>
          <w:strike w:val="0"/>
          <w:sz w:val="22"/>
          <w:highlight w:val="cyan"/>
          <w:u w:val="single"/>
        </w:rPr>
        <w:t>potential</w:t>
      </w:r>
      <w:r>
        <w:rPr>
          <w:b w:val="0"/>
          <w:i w:val="0"/>
          <w:smallCaps w:val="0"/>
          <w:strike w:val="0"/>
          <w:sz w:val="22"/>
          <w:highlight w:val="cyan"/>
          <w:u w:val="single"/>
        </w:rPr>
        <w:t xml:space="preserve"> for</w:t>
      </w:r>
      <w:r>
        <w:rPr>
          <w:b w:val="0"/>
          <w:i w:val="0"/>
          <w:smallCaps w:val="0"/>
          <w:strike w:val="0"/>
          <w:sz w:val="22"/>
          <w:u w:val="single"/>
        </w:rPr>
        <w:t xml:space="preserve"> </w:t>
      </w:r>
      <w:r>
        <w:rPr>
          <w:b/>
          <w:i w:val="0"/>
          <w:smallCaps w:val="0"/>
          <w:strike w:val="0"/>
          <w:sz w:val="22"/>
          <w:u w:val="single"/>
        </w:rPr>
        <w:t>approximately</w:t>
      </w:r>
      <w:r>
        <w:rPr>
          <w:b w:val="0"/>
          <w:i w:val="0"/>
          <w:smallCaps w:val="0"/>
          <w:strike w:val="0"/>
          <w:sz w:val="22"/>
          <w:u w:val="single"/>
        </w:rPr>
        <w:t xml:space="preserve"> </w:t>
      </w:r>
      <w:r>
        <w:rPr>
          <w:b/>
          <w:i w:val="0"/>
          <w:smallCaps w:val="0"/>
          <w:strike w:val="0"/>
          <w:sz w:val="22"/>
          <w:u w:val="single"/>
        </w:rPr>
        <w:t>10^38</w:t>
      </w:r>
      <w:r>
        <w:rPr>
          <w:b w:val="0"/>
          <w:i w:val="0"/>
          <w:smallCaps w:val="0"/>
          <w:strike w:val="0"/>
          <w:sz w:val="22"/>
          <w:u w:val="single"/>
        </w:rPr>
        <w:t xml:space="preserve"> human lives</w:t>
      </w:r>
      <w:r>
        <w:rPr>
          <w:b w:val="0"/>
          <w:i w:val="0"/>
          <w:smallCaps w:val="0"/>
          <w:strike w:val="0"/>
          <w:sz w:val="22"/>
          <w:u w:val="single"/>
        </w:rPr>
        <w:t xml:space="preserve"> is lost every </w:t>
      </w:r>
      <w:r>
        <w:rPr>
          <w:b/>
          <w:i w:val="0"/>
          <w:smallCaps w:val="0"/>
          <w:strike w:val="0"/>
          <w:sz w:val="22"/>
          <w:u w:val="single"/>
        </w:rPr>
        <w:t>century</w:t>
      </w:r>
      <w:r>
        <w:rPr>
          <w:b w:val="0"/>
          <w:i w:val="0"/>
          <w:smallCaps w:val="0"/>
          <w:strike w:val="0"/>
          <w:sz w:val="14"/>
          <w:u w:val="none"/>
        </w:rPr>
        <w:t xml:space="preserve"> that </w:t>
      </w:r>
      <w:r>
        <w:rPr>
          <w:b w:val="0"/>
          <w:i w:val="0"/>
          <w:smallCaps w:val="0"/>
          <w:strike w:val="0"/>
          <w:sz w:val="22"/>
          <w:u w:val="single"/>
        </w:rPr>
        <w:t xml:space="preserve">colonization of our </w:t>
      </w:r>
      <w:r>
        <w:rPr>
          <w:b/>
          <w:i w:val="0"/>
          <w:smallCaps w:val="0"/>
          <w:strike w:val="0"/>
          <w:sz w:val="22"/>
          <w:u w:val="single"/>
        </w:rPr>
        <w:t>local supercluster</w:t>
      </w:r>
      <w:r>
        <w:rPr>
          <w:b w:val="0"/>
          <w:i w:val="0"/>
          <w:smallCaps w:val="0"/>
          <w:strike w:val="0"/>
          <w:sz w:val="22"/>
          <w:u w:val="single"/>
        </w:rPr>
        <w:t xml:space="preserve"> is </w:t>
      </w:r>
      <w:r>
        <w:rPr>
          <w:b/>
          <w:i w:val="0"/>
          <w:smallCaps w:val="0"/>
          <w:strike w:val="0"/>
          <w:sz w:val="22"/>
          <w:u w:val="single"/>
        </w:rPr>
        <w:t>delayed</w:t>
      </w:r>
      <w:r>
        <w:rPr>
          <w:b w:val="0"/>
          <w:i w:val="0"/>
          <w:smallCaps w:val="0"/>
          <w:strike w:val="0"/>
          <w:sz w:val="22"/>
          <w:u w:val="single"/>
        </w:rPr>
        <w:t>; or</w:t>
      </w:r>
      <w:r>
        <w:rPr>
          <w:b w:val="0"/>
          <w:i w:val="0"/>
          <w:smallCaps w:val="0"/>
          <w:strike w:val="0"/>
          <w:sz w:val="14"/>
          <w:u w:val="none"/>
        </w:rPr>
        <w:t xml:space="preserve"> equivalently, </w:t>
      </w:r>
      <w:r>
        <w:rPr>
          <w:b w:val="0"/>
          <w:i w:val="0"/>
          <w:smallCaps w:val="0"/>
          <w:strike w:val="0"/>
          <w:sz w:val="22"/>
          <w:u w:val="single"/>
        </w:rPr>
        <w:t xml:space="preserve">about </w:t>
      </w:r>
      <w:r>
        <w:rPr>
          <w:b/>
          <w:i w:val="0"/>
          <w:smallCaps w:val="0"/>
          <w:strike w:val="0"/>
          <w:sz w:val="22"/>
          <w:highlight w:val="cyan"/>
          <w:u w:val="single"/>
        </w:rPr>
        <w:t>10^29</w:t>
      </w:r>
      <w:r>
        <w:rPr>
          <w:b w:val="0"/>
          <w:i w:val="0"/>
          <w:smallCaps w:val="0"/>
          <w:strike w:val="0"/>
          <w:sz w:val="22"/>
          <w:u w:val="single"/>
        </w:rPr>
        <w:t xml:space="preserve"> potential human </w:t>
      </w:r>
      <w:r>
        <w:rPr>
          <w:b w:val="0"/>
          <w:i w:val="0"/>
          <w:smallCaps w:val="0"/>
          <w:strike w:val="0"/>
          <w:sz w:val="22"/>
          <w:highlight w:val="cyan"/>
          <w:u w:val="single"/>
        </w:rPr>
        <w:t>lives per second</w:t>
      </w:r>
      <w:r>
        <w:rPr>
          <w:b w:val="0"/>
          <w:i w:val="0"/>
          <w:smallCaps w:val="0"/>
          <w:strike w:val="0"/>
          <w:sz w:val="14"/>
          <w:u w:val="none"/>
        </w:rPr>
        <w:t>.</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