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is inevitable  </w:t>
      </w:r>
    </w:p>
    <w:p>
      <w:pPr>
        <w:spacing w:after="80"/>
      </w:pPr>
      <w:r>
        <w:rPr>
          <w:b w:val="0"/>
          <w:i w:val="0"/>
          <w:smallCaps w:val="0"/>
          <w:strike w:val="0"/>
          <w:u w:val="none"/>
        </w:rPr>
        <w:t xml:space="preserve">Master Sri </w:t>
      </w:r>
      <w:r>
        <w:rPr>
          <w:b/>
          <w:i w:val="0"/>
          <w:smallCaps w:val="0"/>
          <w:strike w:val="0"/>
          <w:u w:val="none"/>
        </w:rPr>
        <w:t>Akarshana ’23</w:t>
      </w:r>
      <w:r>
        <w:rPr>
          <w:b w:val="0"/>
          <w:i w:val="0"/>
          <w:smallCaps w:val="0"/>
          <w:strike w:val="0"/>
          <w:u w:val="none"/>
        </w:rPr>
        <w:t xml:space="preserve">, an entrepreneur, author, international speaker, and philanthropist, “The Advancement Of Artificial Intelligence Is Inevitable. Here's How We Should Get Ready For It,” Entrepreneur, 06/16/2023, https://www.entrepreneur.com/en-ae/growth-strategies/the-advancement-of-artificial-intelligence-is-inevitable/454155 , Accessed 07/29/2024 by NT-SH  </w:t>
      </w:r>
    </w:p>
    <w:p>
      <w:pPr>
        <w:spacing w:after="60"/>
      </w:pPr>
      <w:r>
        <w:rPr>
          <w:b w:val="0"/>
          <w:i w:val="0"/>
          <w:smallCaps w:val="0"/>
          <w:strike w:val="0"/>
          <w:u w:val="none"/>
        </w:rPr>
        <w:t>But as AI advances, the question of whether AI is avoidable grows within our daily conversations, and, more specifically, about how can we balance the use of AI and humans in various industries</w:t>
      </w:r>
      <w:r>
        <w:rPr>
          <w:b w:val="0"/>
          <w:i w:val="0"/>
          <w:smallCaps w:val="0"/>
          <w:strike w:val="0"/>
          <w:u w:val="single"/>
        </w:rPr>
        <w:t>. Several factors suggest AI is indeed inevitable</w:t>
      </w:r>
      <w:r>
        <w:rPr>
          <w:b w:val="0"/>
          <w:i w:val="0"/>
          <w:smallCaps w:val="0"/>
          <w:strike w:val="0"/>
          <w:u w:val="none"/>
        </w:rPr>
        <w:t xml:space="preserve">. One of the most significant is the growth in computational power over the past few decades. </w:t>
      </w:r>
      <w:r>
        <w:rPr>
          <w:b w:val="0"/>
          <w:i w:val="0"/>
          <w:smallCaps w:val="0"/>
          <w:strike w:val="0"/>
          <w:u w:val="single"/>
        </w:rPr>
        <w:t>Powerful processors and algorithms have enabled computers to perform increasingly complex tasks, from facial recognition to natural language processing. Additionally, there is an ever-increasing demand for AI applications in the healthcare, finance, and transportation industries.</w:t>
      </w:r>
      <w:r>
        <w:rPr>
          <w:b w:val="0"/>
          <w:i w:val="0"/>
          <w:smallCaps w:val="0"/>
          <w:strike w:val="0"/>
          <w:u w:val="none"/>
        </w:rPr>
        <w:t xml:space="preserve"> </w:t>
      </w:r>
    </w:p>
    <w:p>
      <w:pPr>
        <w:spacing w:after="60"/>
      </w:pPr>
      <w:r>
        <w:rPr>
          <w:b w:val="0"/>
          <w:i w:val="0"/>
          <w:smallCaps w:val="0"/>
          <w:strike w:val="0"/>
          <w:u w:val="single"/>
        </w:rPr>
        <w:t>As these industries (and several more) become more reliant on automation and data analytics, the need for AI solutions will only grow</w:t>
      </w:r>
      <w:r>
        <w:rPr>
          <w:b w:val="0"/>
          <w:i w:val="0"/>
          <w:smallCaps w:val="0"/>
          <w:strike w:val="0"/>
          <w:u w:val="none"/>
        </w:rPr>
        <w:t xml:space="preserve">. Furthermore, the potential benefits of AI are significant. For instance, AI has the potential to revolutionize healthcare, with predictive analytics and machine learning models helping doctors diagnose diseases and develop personalized treatment plans. AI can also aid in improving transportation by enabling autonomous vehicles to navigate roads safely and efficiently, reducing the number of accidents and traffic congestion. </w:t>
      </w:r>
    </w:p>
    <w:p>
      <w:pPr>
        <w:spacing w:after="60"/>
      </w:pPr>
      <w:r>
        <w:rPr>
          <w:b w:val="0"/>
          <w:i w:val="0"/>
          <w:smallCaps w:val="0"/>
          <w:strike w:val="0"/>
          <w:u w:val="none"/>
        </w:rPr>
        <w:t xml:space="preserve">However, the concerns regarding the negative impacts of AI cannot, or, rather, should not, be ignored. One of the most significant fears is the possible loss of jobs due to automation. As machines become more capable of performing human tasks, and that too with lower margins for error, there is a risk of widespread job displacement. This could lead to significant social and economic challenges, particularly for low-skilled workers. </w:t>
      </w:r>
    </w:p>
    <w:p>
      <w:pPr>
        <w:spacing w:after="60"/>
      </w:pPr>
      <w:r>
        <w:rPr>
          <w:b w:val="0"/>
          <w:i w:val="0"/>
          <w:smallCaps w:val="0"/>
          <w:strike w:val="0"/>
          <w:u w:val="none"/>
        </w:rPr>
        <w:t xml:space="preserve">There are also concerns about the now prevalent misuse of AI. We have all come across social media posts and stories regarding facial recognition algorithms being used for surveillance purposes and voice cloners conning people, all raising concerns about privacy and civil liberties. An example of this misuse occurred just last month as an interview with the supposed retired Formula One driver Michael Schumacher included AI-generated responses.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