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Impact Assessments fail and cost info overload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Wexler 8</w:t>
      </w:r>
      <w:r>
        <w:rPr>
          <w:b w:val="0"/>
          <w:i w:val="0"/>
          <w:smallCaps w:val="0"/>
          <w:strike w:val="0"/>
          <w:u w:val="none"/>
        </w:rPr>
        <w:t xml:space="preserve"> (Lesley, Professor of Law – Florida State University and Former Debater – University of Michigan, “Human Rights Impact Assessments: An Immigration Case Study”, Georgetown Immigration Law Journal, 22 Geo. </w:t>
      </w:r>
      <w:r>
        <w:rPr>
          <w:b w:val="0"/>
          <w:i w:val="0"/>
          <w:smallCaps w:val="0"/>
          <w:strike w:val="0"/>
          <w:u w:val="none"/>
        </w:rPr>
        <w:t>Immigr</w:t>
      </w:r>
      <w:r>
        <w:rPr>
          <w:b w:val="0"/>
          <w:i w:val="0"/>
          <w:smallCaps w:val="0"/>
          <w:strike w:val="0"/>
          <w:u w:val="none"/>
        </w:rPr>
        <w:t>. L.J. 285, Winter, Lexis)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Optimism about</w:t>
      </w:r>
      <w:r>
        <w:rPr>
          <w:b w:val="0"/>
          <w:i w:val="0"/>
          <w:smallCaps w:val="0"/>
          <w:strike w:val="0"/>
          <w:u w:val="none"/>
        </w:rPr>
        <w:t xml:space="preserve"> the theorized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outcome of review processes should be tempered</w:t>
      </w:r>
      <w:r>
        <w:rPr>
          <w:b w:val="0"/>
          <w:i w:val="0"/>
          <w:smallCaps w:val="0"/>
          <w:strike w:val="0"/>
          <w:u w:val="none"/>
        </w:rPr>
        <w:t xml:space="preserve"> by the serious criticisms lodged by scholars and advocates. 69Link to the text of the note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their worst incarnations,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review processes produce low-value information at a high cost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Information overload can degrade the quality of action or cause paralysis by analysis</w:t>
      </w:r>
      <w:r>
        <w:rPr>
          <w:b w:val="0"/>
          <w:i w:val="0"/>
          <w:smallCaps w:val="0"/>
          <w:strike w:val="0"/>
          <w:u w:val="none"/>
        </w:rPr>
        <w:t xml:space="preserve">. Similarly,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some review processes emphasize procedure over substance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creating a mere hoop jumping exercise rather than a reasoned decision-making endeavor</w:t>
      </w:r>
      <w:r>
        <w:rPr>
          <w:b w:val="0"/>
          <w:i w:val="0"/>
          <w:smallCaps w:val="0"/>
          <w:strike w:val="0"/>
          <w:u w:val="none"/>
        </w:rPr>
        <w:t xml:space="preserve">. In addition, rather than encouraging transparency, technocrats and other experts may quietly infuse their values into </w:t>
      </w:r>
      <w:r>
        <w:rPr>
          <w:b w:val="0"/>
          <w:i w:val="0"/>
          <w:smallCaps w:val="0"/>
          <w:strike w:val="0"/>
          <w:u w:val="none"/>
        </w:rPr>
        <w:t>the  [</w:t>
      </w:r>
      <w:r>
        <w:rPr>
          <w:b w:val="0"/>
          <w:i w:val="0"/>
          <w:smallCaps w:val="0"/>
          <w:strike w:val="0"/>
          <w:u w:val="none"/>
        </w:rPr>
        <w:t xml:space="preserve">*295]  assessments without disclosing such bias to the public. Finally,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prospective nature of most review processes tends toward massive one-shot information gathering exercises and thus fails to account for changes in dynamic environments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